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1B36" w14:textId="2CFDBEC4" w:rsidR="00A62AC7" w:rsidRPr="00A62AC7" w:rsidRDefault="00A62AC7" w:rsidP="00A62AC7">
      <w:pPr>
        <w:rPr>
          <w:b/>
          <w:bCs/>
        </w:rPr>
      </w:pPr>
      <w:r w:rsidRPr="00A62AC7">
        <w:rPr>
          <w:b/>
          <w:bCs/>
        </w:rPr>
        <w:t>Request for Proposal (RFP)</w:t>
      </w:r>
    </w:p>
    <w:p w14:paraId="1EC5A5DC" w14:textId="6C4DC770" w:rsidR="00A62AC7" w:rsidRPr="00A62AC7" w:rsidRDefault="00EC05CB" w:rsidP="00A62AC7">
      <w:pPr>
        <w:rPr>
          <w:b/>
          <w:bCs/>
        </w:rPr>
      </w:pPr>
      <w:r>
        <w:rPr>
          <w:b/>
          <w:bCs/>
        </w:rPr>
        <w:t xml:space="preserve">Supply and Delivery of </w:t>
      </w:r>
      <w:r w:rsidR="00A62AC7" w:rsidRPr="00A62AC7">
        <w:rPr>
          <w:b/>
          <w:bCs/>
        </w:rPr>
        <w:t>Off-Grid, Stand-Alone Residential Solar Power Systems with Battery Storage</w:t>
      </w:r>
    </w:p>
    <w:p w14:paraId="1F78A817" w14:textId="055CFC8B" w:rsidR="00A62AC7" w:rsidRPr="00A62AC7" w:rsidRDefault="00A62AC7" w:rsidP="00A62AC7">
      <w:r w:rsidRPr="00A62AC7">
        <w:rPr>
          <w:b/>
          <w:bCs/>
        </w:rPr>
        <w:t>Issued by:</w:t>
      </w:r>
      <w:r w:rsidRPr="00A62AC7">
        <w:t xml:space="preserve"> Energize Wind River</w:t>
      </w:r>
      <w:r w:rsidRPr="00A62AC7">
        <w:br/>
      </w:r>
      <w:r w:rsidRPr="00A62AC7">
        <w:rPr>
          <w:b/>
          <w:bCs/>
        </w:rPr>
        <w:t>Address:</w:t>
      </w:r>
      <w:r w:rsidRPr="00A62AC7">
        <w:t xml:space="preserve"> P.O. Box 2001, Fort Washakie WY 82514</w:t>
      </w:r>
      <w:r w:rsidRPr="00A62AC7">
        <w:br/>
      </w:r>
      <w:r w:rsidRPr="00A62AC7">
        <w:rPr>
          <w:b/>
          <w:bCs/>
        </w:rPr>
        <w:t>Date of Issue:</w:t>
      </w:r>
      <w:r w:rsidRPr="00A62AC7">
        <w:t xml:space="preserve"> </w:t>
      </w:r>
      <w:r w:rsidR="00D74A25">
        <w:t>7/23</w:t>
      </w:r>
      <w:r w:rsidR="00077C0D">
        <w:t>, 2025</w:t>
      </w:r>
      <w:r w:rsidRPr="00A62AC7">
        <w:br/>
      </w:r>
      <w:r w:rsidRPr="00A62AC7">
        <w:rPr>
          <w:b/>
          <w:bCs/>
        </w:rPr>
        <w:t>Proposal Due Date:</w:t>
      </w:r>
      <w:r w:rsidRPr="00A62AC7">
        <w:t xml:space="preserve"> </w:t>
      </w:r>
      <w:r w:rsidR="00D74A25">
        <w:t>8/23</w:t>
      </w:r>
      <w:r w:rsidRPr="00A62AC7">
        <w:t>, 2025</w:t>
      </w:r>
    </w:p>
    <w:p w14:paraId="72D5328D" w14:textId="77777777" w:rsidR="00A62AC7" w:rsidRPr="00A62AC7" w:rsidRDefault="00000000" w:rsidP="00A62AC7">
      <w:r>
        <w:pict w14:anchorId="3E01BC35">
          <v:rect id="_x0000_i1025" style="width:0;height:1.5pt" o:hralign="center" o:hrstd="t" o:hr="t" fillcolor="#a0a0a0" stroked="f"/>
        </w:pict>
      </w:r>
    </w:p>
    <w:p w14:paraId="78012DE6" w14:textId="77777777" w:rsidR="00A62AC7" w:rsidRPr="00A62AC7" w:rsidRDefault="00A62AC7" w:rsidP="00A62AC7">
      <w:pPr>
        <w:rPr>
          <w:b/>
          <w:bCs/>
        </w:rPr>
      </w:pPr>
      <w:r w:rsidRPr="00A62AC7">
        <w:rPr>
          <w:b/>
          <w:bCs/>
        </w:rPr>
        <w:t>Introduction</w:t>
      </w:r>
    </w:p>
    <w:p w14:paraId="604AD94C" w14:textId="4D30952F" w:rsidR="00A62AC7" w:rsidRPr="00A62AC7" w:rsidRDefault="00A62AC7" w:rsidP="00A62AC7">
      <w:r w:rsidRPr="00A62AC7">
        <w:t xml:space="preserve">Energize Wind River (EWR) invites qualified contractors to submit proposals to supply </w:t>
      </w:r>
      <w:r w:rsidR="00576F99">
        <w:t xml:space="preserve">and deliver </w:t>
      </w:r>
      <w:r w:rsidRPr="00A62AC7">
        <w:t>the components of off-grid stand-alone residential solar power systems for a minimum of 10 individual residences.</w:t>
      </w:r>
      <w:r w:rsidR="00E10746">
        <w:t xml:space="preserve"> This call</w:t>
      </w:r>
      <w:r w:rsidR="00643FEA">
        <w:t xml:space="preserve">s for proposals that cover all components, delivery and technical support as listed below. Proposals that </w:t>
      </w:r>
      <w:r w:rsidR="005139AB">
        <w:t>don’t include all subjects will not be considered.</w:t>
      </w:r>
      <w:r w:rsidRPr="00A62AC7">
        <w:t xml:space="preserve"> These systems are intended for installation by EWR staff at individual residential homes across the Wind River Reservation in Wyoming.</w:t>
      </w:r>
      <w:r w:rsidR="00F63788">
        <w:t xml:space="preserve"> The supplied components must constitute a complete functioning stand-alone solar power system when assembled.</w:t>
      </w:r>
    </w:p>
    <w:p w14:paraId="327F257B" w14:textId="77777777" w:rsidR="00A62AC7" w:rsidRPr="00A62AC7" w:rsidRDefault="00A62AC7" w:rsidP="00A62AC7">
      <w:r w:rsidRPr="00A62AC7">
        <w:t>This project is in support of EWR's objectives to enhance energy independence, reliability, and sustainability for tribal residents. This project aims to employ and empower EWR staff to install and maintain off-grid solar systems. Proposals must articulate clear plans to fulfill the objectives stated throughout this document and provide robust power system components tailored specifically to remote residential applications.</w:t>
      </w:r>
    </w:p>
    <w:p w14:paraId="52CDB699" w14:textId="77777777" w:rsidR="00A62AC7" w:rsidRPr="00A62AC7" w:rsidRDefault="00000000" w:rsidP="00A62AC7">
      <w:r>
        <w:pict w14:anchorId="639E160B">
          <v:rect id="_x0000_i1026" style="width:0;height:1.5pt" o:hralign="center" o:hrstd="t" o:hr="t" fillcolor="#a0a0a0" stroked="f"/>
        </w:pict>
      </w:r>
    </w:p>
    <w:p w14:paraId="38E30065" w14:textId="77777777" w:rsidR="00A62AC7" w:rsidRPr="00A62AC7" w:rsidRDefault="00A62AC7" w:rsidP="00A62AC7">
      <w:pPr>
        <w:rPr>
          <w:b/>
          <w:bCs/>
        </w:rPr>
      </w:pPr>
      <w:r w:rsidRPr="00A62AC7">
        <w:rPr>
          <w:b/>
          <w:bCs/>
        </w:rPr>
        <w:t>Project Overview</w:t>
      </w:r>
    </w:p>
    <w:p w14:paraId="77930359" w14:textId="7B665B15" w:rsidR="00A62AC7" w:rsidRPr="00A62AC7" w:rsidRDefault="00975CEA" w:rsidP="00A62AC7">
      <w:r>
        <w:t>This is a whole source s</w:t>
      </w:r>
      <w:r w:rsidR="00A62AC7" w:rsidRPr="00A62AC7">
        <w:t>upply and deliver</w:t>
      </w:r>
      <w:r>
        <w:t>y of off-grid solar</w:t>
      </w:r>
      <w:r w:rsidR="00A62AC7" w:rsidRPr="00A62AC7">
        <w:t xml:space="preserve"> system components to EWR at the address provided in the RFP. These supplies will be </w:t>
      </w:r>
      <w:r w:rsidR="00541587">
        <w:t>i</w:t>
      </w:r>
      <w:r w:rsidR="00A62AC7" w:rsidRPr="00A62AC7">
        <w:t>nstall</w:t>
      </w:r>
      <w:r w:rsidR="00541587">
        <w:t>ed</w:t>
      </w:r>
      <w:r w:rsidR="00A62AC7" w:rsidRPr="00A62AC7">
        <w:t xml:space="preserve"> and</w:t>
      </w:r>
      <w:r w:rsidR="00541587">
        <w:t xml:space="preserve"> </w:t>
      </w:r>
      <w:r w:rsidR="00A62AC7" w:rsidRPr="00A62AC7">
        <w:t>maintain</w:t>
      </w:r>
      <w:r w:rsidR="007133E3">
        <w:t xml:space="preserve">ed by EWR staff at </w:t>
      </w:r>
      <w:r w:rsidR="00A62AC7" w:rsidRPr="00A62AC7">
        <w:t xml:space="preserve">10 residential homes </w:t>
      </w:r>
      <w:r w:rsidR="007133E3">
        <w:t>on</w:t>
      </w:r>
      <w:r w:rsidR="00A62AC7" w:rsidRPr="00A62AC7">
        <w:t xml:space="preserve"> the Wind River Reservation in Wyoming. System components </w:t>
      </w:r>
      <w:r w:rsidR="00AB74FB">
        <w:t>specifications</w:t>
      </w:r>
      <w:r w:rsidR="00A62AC7" w:rsidRPr="00A62AC7">
        <w:t xml:space="preserve"> have been identified and detailed below - all proposals shall </w:t>
      </w:r>
      <w:r w:rsidR="00B35D61">
        <w:t xml:space="preserve">include components that </w:t>
      </w:r>
      <w:r w:rsidR="00A62AC7" w:rsidRPr="00A62AC7">
        <w:t>meet</w:t>
      </w:r>
      <w:r w:rsidR="00F63788">
        <w:t xml:space="preserve"> the</w:t>
      </w:r>
      <w:r w:rsidR="00A62AC7" w:rsidRPr="00A62AC7">
        <w:t xml:space="preserve"> specificatio</w:t>
      </w:r>
      <w:r w:rsidR="002B21AA">
        <w:t>ns detailed in the RFP.</w:t>
      </w:r>
      <w:r w:rsidR="00207A48">
        <w:t xml:space="preserve"> (all specifications are minimums)</w:t>
      </w:r>
    </w:p>
    <w:p w14:paraId="5DF4534F" w14:textId="4E82FA44" w:rsidR="00A62AC7" w:rsidRPr="00A62AC7" w:rsidRDefault="00A62AC7" w:rsidP="00A62AC7">
      <w:r w:rsidRPr="00A62AC7">
        <w:t xml:space="preserve">The purpose of this project is to empower EWR staff to gain skills in the energy sector by enabling them to assemble, install, maintain and operate </w:t>
      </w:r>
      <w:r w:rsidR="007133E3">
        <w:t>PV</w:t>
      </w:r>
      <w:r w:rsidRPr="00A62AC7">
        <w:t xml:space="preserve"> systems. EWR will request onsite and remote support personnel from the awarded contractor in </w:t>
      </w:r>
      <w:r w:rsidR="003E44FB">
        <w:t xml:space="preserve">the </w:t>
      </w:r>
      <w:r w:rsidR="00DF4DB3">
        <w:t>occurrence</w:t>
      </w:r>
      <w:r w:rsidRPr="00A62AC7">
        <w:t xml:space="preserve"> of any technical difficulties</w:t>
      </w:r>
      <w:r w:rsidR="002B21AA">
        <w:t xml:space="preserve"> for a period of one year following the contract aw</w:t>
      </w:r>
      <w:r w:rsidR="00A32C4F">
        <w:t>ard.</w:t>
      </w:r>
    </w:p>
    <w:p w14:paraId="012CDFC9" w14:textId="11E207DF" w:rsidR="00A62AC7" w:rsidRPr="00A62AC7" w:rsidRDefault="00A62AC7" w:rsidP="00A62AC7"/>
    <w:p w14:paraId="7D0616F6" w14:textId="77777777" w:rsidR="00CD3863" w:rsidRDefault="00CD3863" w:rsidP="00A62AC7">
      <w:pPr>
        <w:rPr>
          <w:b/>
          <w:bCs/>
        </w:rPr>
      </w:pPr>
    </w:p>
    <w:p w14:paraId="32696F5D" w14:textId="77777777" w:rsidR="00F055F3" w:rsidRDefault="00F055F3" w:rsidP="00A62AC7">
      <w:pPr>
        <w:rPr>
          <w:b/>
          <w:bCs/>
        </w:rPr>
      </w:pPr>
    </w:p>
    <w:p w14:paraId="7CFBC66A" w14:textId="77777777" w:rsidR="00163D22" w:rsidRDefault="00163D22" w:rsidP="00A62AC7">
      <w:pPr>
        <w:rPr>
          <w:b/>
          <w:bCs/>
        </w:rPr>
      </w:pPr>
    </w:p>
    <w:p w14:paraId="3191CC94" w14:textId="2BCEC290" w:rsidR="00A62AC7" w:rsidRDefault="00A62AC7" w:rsidP="00A62AC7">
      <w:pPr>
        <w:rPr>
          <w:b/>
          <w:bCs/>
          <w:sz w:val="36"/>
          <w:szCs w:val="36"/>
        </w:rPr>
      </w:pPr>
      <w:r w:rsidRPr="00A62AC7">
        <w:rPr>
          <w:b/>
          <w:bCs/>
          <w:sz w:val="36"/>
          <w:szCs w:val="36"/>
        </w:rPr>
        <w:lastRenderedPageBreak/>
        <w:t>Scope of Work</w:t>
      </w:r>
    </w:p>
    <w:p w14:paraId="51DED556" w14:textId="7E2434D6" w:rsidR="002244F9" w:rsidRPr="002244F9" w:rsidRDefault="002244F9" w:rsidP="00A62AC7">
      <w:pPr>
        <w:rPr>
          <w:sz w:val="28"/>
          <w:szCs w:val="28"/>
        </w:rPr>
      </w:pPr>
      <w:r>
        <w:rPr>
          <w:sz w:val="28"/>
          <w:szCs w:val="28"/>
        </w:rPr>
        <w:t xml:space="preserve">Supply </w:t>
      </w:r>
      <w:r w:rsidR="00FB41C1">
        <w:rPr>
          <w:sz w:val="28"/>
          <w:szCs w:val="28"/>
        </w:rPr>
        <w:t xml:space="preserve">and delivery </w:t>
      </w:r>
      <w:r w:rsidR="00A170DF">
        <w:rPr>
          <w:sz w:val="28"/>
          <w:szCs w:val="28"/>
        </w:rPr>
        <w:t xml:space="preserve">of components that meet the requirements listed </w:t>
      </w:r>
      <w:r w:rsidR="00FB41C1">
        <w:rPr>
          <w:sz w:val="28"/>
          <w:szCs w:val="28"/>
        </w:rPr>
        <w:t>below.</w:t>
      </w:r>
    </w:p>
    <w:p w14:paraId="41622A33" w14:textId="340F56D1" w:rsidR="00A62AC7" w:rsidRPr="00A62AC7" w:rsidRDefault="00A62AC7" w:rsidP="00A62AC7">
      <w:pPr>
        <w:rPr>
          <w:b/>
          <w:bCs/>
          <w:u w:val="single"/>
        </w:rPr>
      </w:pPr>
      <w:r w:rsidRPr="00A62AC7">
        <w:rPr>
          <w:b/>
          <w:bCs/>
          <w:u w:val="single"/>
        </w:rPr>
        <w:t>PV</w:t>
      </w:r>
      <w:r w:rsidR="003206C0">
        <w:rPr>
          <w:b/>
          <w:bCs/>
          <w:u w:val="single"/>
        </w:rPr>
        <w:t xml:space="preserve"> Panel </w:t>
      </w:r>
      <w:r w:rsidRPr="00A62AC7">
        <w:rPr>
          <w:b/>
          <w:bCs/>
          <w:u w:val="single"/>
        </w:rPr>
        <w:t>Mounting</w:t>
      </w:r>
    </w:p>
    <w:p w14:paraId="7A5BC727" w14:textId="1707A50B" w:rsidR="003206C0" w:rsidRDefault="00A62AC7" w:rsidP="00A62AC7">
      <w:r w:rsidRPr="00A62AC7">
        <w:t xml:space="preserve">Provide 10 PV tracker </w:t>
      </w:r>
      <w:r w:rsidR="00C5746D">
        <w:t>mounts</w:t>
      </w:r>
      <w:r w:rsidRPr="00A62AC7">
        <w:t xml:space="preserve"> with the following specifications:</w:t>
      </w:r>
    </w:p>
    <w:p w14:paraId="31FE01CA" w14:textId="77777777" w:rsidR="00B35D58" w:rsidRDefault="00B35D58" w:rsidP="00B35D58">
      <w:r>
        <w:rPr>
          <w:b/>
          <w:bCs/>
        </w:rPr>
        <w:t>Mounting Specifications</w:t>
      </w:r>
    </w:p>
    <w:p w14:paraId="78976345" w14:textId="77777777" w:rsidR="00B35D58" w:rsidRDefault="00B35D58" w:rsidP="00B35D58">
      <w:pPr>
        <w:numPr>
          <w:ilvl w:val="0"/>
          <w:numId w:val="60"/>
        </w:numPr>
      </w:pPr>
      <w:r w:rsidRPr="00A62AC7">
        <w:rPr>
          <w:b/>
          <w:bCs/>
        </w:rPr>
        <w:t>Nameplate PV capacity per tracker:</w:t>
      </w:r>
      <w:r w:rsidRPr="00A62AC7">
        <w:t xml:space="preserve"> 2.3 kW</w:t>
      </w:r>
    </w:p>
    <w:p w14:paraId="7C6ABC2B" w14:textId="00023158" w:rsidR="00B35D58" w:rsidRPr="00B35D58" w:rsidRDefault="00B35D58" w:rsidP="00B35D58">
      <w:pPr>
        <w:numPr>
          <w:ilvl w:val="0"/>
          <w:numId w:val="60"/>
        </w:numPr>
      </w:pPr>
      <w:r>
        <w:rPr>
          <w:b/>
          <w:bCs/>
        </w:rPr>
        <w:t>Panel Specifications</w:t>
      </w:r>
    </w:p>
    <w:p w14:paraId="049D492E" w14:textId="67B026E8" w:rsidR="00B35D58" w:rsidRPr="008E5A53" w:rsidRDefault="00B35D58" w:rsidP="00B35D58">
      <w:pPr>
        <w:numPr>
          <w:ilvl w:val="1"/>
          <w:numId w:val="60"/>
        </w:numPr>
      </w:pPr>
      <w:r w:rsidRPr="008E5A53">
        <w:rPr>
          <w:b/>
          <w:bCs/>
        </w:rPr>
        <w:t>Peak Rated Power</w:t>
      </w:r>
      <w:r>
        <w:rPr>
          <w:b/>
          <w:bCs/>
        </w:rPr>
        <w:t>:</w:t>
      </w:r>
      <w:r w:rsidRPr="008E5A53">
        <w:t xml:space="preserve"> 5</w:t>
      </w:r>
      <w:r>
        <w:t>7</w:t>
      </w:r>
      <w:r w:rsidRPr="008E5A53">
        <w:t>5W</w:t>
      </w:r>
      <w:r w:rsidR="00AB6805">
        <w:t xml:space="preserve"> (minimum)</w:t>
      </w:r>
    </w:p>
    <w:p w14:paraId="77A47389" w14:textId="050D4468" w:rsidR="00B35D58" w:rsidRDefault="00B35D58" w:rsidP="00B35D58">
      <w:pPr>
        <w:numPr>
          <w:ilvl w:val="1"/>
          <w:numId w:val="60"/>
        </w:numPr>
      </w:pPr>
      <w:r>
        <w:rPr>
          <w:b/>
          <w:bCs/>
        </w:rPr>
        <w:t xml:space="preserve">Panel Type: </w:t>
      </w:r>
      <w:r w:rsidR="006F150C">
        <w:t>Bifacial</w:t>
      </w:r>
    </w:p>
    <w:p w14:paraId="78A9D636" w14:textId="251ABF4C" w:rsidR="006F150C" w:rsidRDefault="006F150C" w:rsidP="006F150C">
      <w:pPr>
        <w:numPr>
          <w:ilvl w:val="1"/>
          <w:numId w:val="60"/>
        </w:numPr>
      </w:pPr>
      <w:r w:rsidRPr="008E5A53">
        <w:rPr>
          <w:b/>
          <w:bCs/>
        </w:rPr>
        <w:t>Module Efficiency:</w:t>
      </w:r>
      <w:r w:rsidRPr="008E5A53">
        <w:t xml:space="preserve"> 20.6%</w:t>
      </w:r>
      <w:r w:rsidR="00AB6805">
        <w:t xml:space="preserve"> (minimum)</w:t>
      </w:r>
    </w:p>
    <w:p w14:paraId="75C9DF16" w14:textId="77777777" w:rsidR="006F150C" w:rsidRPr="008E5A53" w:rsidRDefault="006F150C" w:rsidP="006F150C">
      <w:pPr>
        <w:numPr>
          <w:ilvl w:val="1"/>
          <w:numId w:val="60"/>
        </w:numPr>
      </w:pPr>
      <w:proofErr w:type="spellStart"/>
      <w:r w:rsidRPr="008E5A53">
        <w:rPr>
          <w:b/>
          <w:bCs/>
        </w:rPr>
        <w:t>Bifaciality</w:t>
      </w:r>
      <w:proofErr w:type="spellEnd"/>
      <w:r w:rsidRPr="008E5A53">
        <w:rPr>
          <w:b/>
          <w:bCs/>
        </w:rPr>
        <w:t xml:space="preserve"> Factor:</w:t>
      </w:r>
      <w:r w:rsidRPr="008E5A53">
        <w:t xml:space="preserve"> 70 ± 5%</w:t>
      </w:r>
    </w:p>
    <w:p w14:paraId="2678B757" w14:textId="77777777" w:rsidR="006F150C" w:rsidRPr="008E5A53" w:rsidRDefault="006F150C" w:rsidP="006F150C">
      <w:pPr>
        <w:numPr>
          <w:ilvl w:val="1"/>
          <w:numId w:val="60"/>
        </w:numPr>
      </w:pPr>
      <w:r w:rsidRPr="008E5A53">
        <w:rPr>
          <w:b/>
          <w:bCs/>
        </w:rPr>
        <w:t>Maximum Power Voltage:</w:t>
      </w:r>
      <w:r w:rsidRPr="008E5A53">
        <w:t xml:space="preserve"> 43.17V</w:t>
      </w:r>
    </w:p>
    <w:p w14:paraId="001E3CCE" w14:textId="77777777" w:rsidR="006F150C" w:rsidRPr="008E5A53" w:rsidRDefault="006F150C" w:rsidP="006F150C">
      <w:pPr>
        <w:numPr>
          <w:ilvl w:val="1"/>
          <w:numId w:val="60"/>
        </w:numPr>
      </w:pPr>
      <w:r w:rsidRPr="008E5A53">
        <w:rPr>
          <w:b/>
          <w:bCs/>
        </w:rPr>
        <w:t>Maximum Power Current:</w:t>
      </w:r>
      <w:r w:rsidRPr="008E5A53">
        <w:t xml:space="preserve"> 9.93A</w:t>
      </w:r>
    </w:p>
    <w:p w14:paraId="4EDADEFF" w14:textId="77777777" w:rsidR="006F150C" w:rsidRPr="008E5A53" w:rsidRDefault="006F150C" w:rsidP="006F150C">
      <w:pPr>
        <w:numPr>
          <w:ilvl w:val="1"/>
          <w:numId w:val="60"/>
        </w:numPr>
      </w:pPr>
      <w:r w:rsidRPr="008E5A53">
        <w:rPr>
          <w:b/>
          <w:bCs/>
        </w:rPr>
        <w:t>Solar Cells:</w:t>
      </w:r>
      <w:r w:rsidRPr="008E5A53">
        <w:t xml:space="preserve"> 156 Half Cut, M10x, PERC Cells</w:t>
      </w:r>
    </w:p>
    <w:p w14:paraId="3DA9AAA3" w14:textId="77777777" w:rsidR="006F150C" w:rsidRPr="008E5A53" w:rsidRDefault="006F150C" w:rsidP="006F150C">
      <w:pPr>
        <w:numPr>
          <w:ilvl w:val="1"/>
          <w:numId w:val="60"/>
        </w:numPr>
      </w:pPr>
      <w:r w:rsidRPr="008E5A53">
        <w:rPr>
          <w:b/>
          <w:bCs/>
        </w:rPr>
        <w:t>Junction Box:</w:t>
      </w:r>
      <w:r w:rsidRPr="008E5A53">
        <w:t xml:space="preserve"> IP-68 rated with 3 bypass diodes</w:t>
      </w:r>
    </w:p>
    <w:p w14:paraId="5C85E91C" w14:textId="77777777" w:rsidR="006F150C" w:rsidRPr="008E5A53" w:rsidRDefault="006F150C" w:rsidP="006F150C">
      <w:pPr>
        <w:numPr>
          <w:ilvl w:val="1"/>
          <w:numId w:val="60"/>
        </w:numPr>
      </w:pPr>
      <w:r w:rsidRPr="008E5A53">
        <w:rPr>
          <w:b/>
          <w:bCs/>
        </w:rPr>
        <w:t>UL Certification:</w:t>
      </w:r>
      <w:r w:rsidRPr="008E5A53">
        <w:t xml:space="preserve"> UL61215, UL61730, CSA C22.2 No. 61730</w:t>
      </w:r>
    </w:p>
    <w:p w14:paraId="0F61C42B" w14:textId="77777777" w:rsidR="006F150C" w:rsidRPr="008E5A53" w:rsidRDefault="006F150C" w:rsidP="006F150C">
      <w:pPr>
        <w:numPr>
          <w:ilvl w:val="1"/>
          <w:numId w:val="60"/>
        </w:numPr>
      </w:pPr>
      <w:r w:rsidRPr="008E5A53">
        <w:rPr>
          <w:b/>
          <w:bCs/>
        </w:rPr>
        <w:t>Operational Temperature:</w:t>
      </w:r>
      <w:r w:rsidRPr="008E5A53">
        <w:t xml:space="preserve"> -40°C to +85°C</w:t>
      </w:r>
    </w:p>
    <w:p w14:paraId="34AF67DC" w14:textId="77777777" w:rsidR="006F150C" w:rsidRPr="008E5A53" w:rsidRDefault="006F150C" w:rsidP="006F150C">
      <w:pPr>
        <w:numPr>
          <w:ilvl w:val="1"/>
          <w:numId w:val="60"/>
        </w:numPr>
      </w:pPr>
      <w:r w:rsidRPr="008E5A53">
        <w:rPr>
          <w:b/>
          <w:bCs/>
        </w:rPr>
        <w:t>Max System Voltage:</w:t>
      </w:r>
      <w:r w:rsidRPr="008E5A53">
        <w:t xml:space="preserve"> 1500V</w:t>
      </w:r>
    </w:p>
    <w:p w14:paraId="24FFC817" w14:textId="5EEFE9FF" w:rsidR="006F150C" w:rsidRDefault="006F150C" w:rsidP="006F150C">
      <w:pPr>
        <w:numPr>
          <w:ilvl w:val="1"/>
          <w:numId w:val="60"/>
        </w:numPr>
      </w:pPr>
      <w:r w:rsidRPr="008E5A53">
        <w:rPr>
          <w:b/>
          <w:bCs/>
        </w:rPr>
        <w:t>Fire Type:</w:t>
      </w:r>
      <w:r w:rsidRPr="008E5A53">
        <w:t xml:space="preserve"> Type 1</w:t>
      </w:r>
    </w:p>
    <w:p w14:paraId="62C83371" w14:textId="4DBD0B9D" w:rsidR="00B35D58" w:rsidRPr="00A62AC7" w:rsidRDefault="00B35D58" w:rsidP="00B35D58">
      <w:pPr>
        <w:numPr>
          <w:ilvl w:val="0"/>
          <w:numId w:val="60"/>
        </w:numPr>
      </w:pPr>
      <w:r>
        <w:rPr>
          <w:b/>
          <w:bCs/>
        </w:rPr>
        <w:t>T</w:t>
      </w:r>
      <w:r w:rsidRPr="00A62AC7">
        <w:rPr>
          <w:b/>
          <w:bCs/>
        </w:rPr>
        <w:t>racking type:</w:t>
      </w:r>
      <w:r w:rsidRPr="00A62AC7">
        <w:t xml:space="preserve"> Astronomical</w:t>
      </w:r>
      <w:r w:rsidR="00AB6805">
        <w:t xml:space="preserve"> (pre-programmed)</w:t>
      </w:r>
    </w:p>
    <w:p w14:paraId="356A6D1D" w14:textId="77777777" w:rsidR="00B35D58" w:rsidRPr="00A62AC7" w:rsidRDefault="00B35D58" w:rsidP="00B35D58">
      <w:pPr>
        <w:numPr>
          <w:ilvl w:val="0"/>
          <w:numId w:val="60"/>
        </w:numPr>
      </w:pPr>
      <w:r w:rsidRPr="00A62AC7">
        <w:rPr>
          <w:b/>
          <w:bCs/>
        </w:rPr>
        <w:t>Mount type:</w:t>
      </w:r>
      <w:r w:rsidRPr="00A62AC7">
        <w:t xml:space="preserve"> Single footing pole mounted dual axis tracking</w:t>
      </w:r>
    </w:p>
    <w:p w14:paraId="4EE8BD10" w14:textId="77777777" w:rsidR="00B35D58" w:rsidRPr="00A62AC7" w:rsidRDefault="00B35D58" w:rsidP="00B35D58">
      <w:pPr>
        <w:numPr>
          <w:ilvl w:val="0"/>
          <w:numId w:val="60"/>
        </w:numPr>
      </w:pPr>
      <w:r w:rsidRPr="00A62AC7">
        <w:rPr>
          <w:b/>
          <w:bCs/>
        </w:rPr>
        <w:t>Photovoltaic Voltage per Tracker (MPP):</w:t>
      </w:r>
      <w:r w:rsidRPr="00A62AC7">
        <w:t xml:space="preserve"> 184 VDC</w:t>
      </w:r>
    </w:p>
    <w:p w14:paraId="51A9EC3F" w14:textId="77777777" w:rsidR="00B35D58" w:rsidRPr="00A62AC7" w:rsidRDefault="00B35D58" w:rsidP="00B35D58">
      <w:pPr>
        <w:numPr>
          <w:ilvl w:val="0"/>
          <w:numId w:val="60"/>
        </w:numPr>
      </w:pPr>
      <w:r w:rsidRPr="00A62AC7">
        <w:rPr>
          <w:b/>
          <w:bCs/>
        </w:rPr>
        <w:t>Photovoltaic Current Per Tracker (MPP):</w:t>
      </w:r>
      <w:r w:rsidRPr="00A62AC7">
        <w:t xml:space="preserve"> 12 A</w:t>
      </w:r>
    </w:p>
    <w:p w14:paraId="78AE92C8" w14:textId="09243AD2" w:rsidR="00F055F3" w:rsidRDefault="00790759" w:rsidP="00F055F3">
      <w:r w:rsidRPr="00A62AC7">
        <w:rPr>
          <w:b/>
          <w:bCs/>
        </w:rPr>
        <w:t>Additional Equipment:</w:t>
      </w:r>
      <w:r w:rsidRPr="00A62AC7">
        <w:t xml:space="preserve"> All proposals shall include necessary equipment for system interconnection for functionality, including but not limited </w:t>
      </w:r>
      <w:r w:rsidR="00962F68" w:rsidRPr="00A62AC7">
        <w:t>to</w:t>
      </w:r>
      <w:r w:rsidR="000E79AB">
        <w:t xml:space="preserve">: </w:t>
      </w:r>
      <w:r w:rsidRPr="00A62AC7">
        <w:t>controls, wiring, cabling, tools, etc.</w:t>
      </w:r>
    </w:p>
    <w:p w14:paraId="49517769" w14:textId="77777777" w:rsidR="00F055F3" w:rsidRDefault="00F055F3" w:rsidP="00F055F3"/>
    <w:p w14:paraId="7C0E7C47" w14:textId="77777777" w:rsidR="00163D22" w:rsidRDefault="00163D22" w:rsidP="00F055F3"/>
    <w:p w14:paraId="0E9C615B" w14:textId="77777777" w:rsidR="00163D22" w:rsidRPr="00A62AC7" w:rsidRDefault="00163D22" w:rsidP="00F055F3"/>
    <w:p w14:paraId="28D0FCB4" w14:textId="77777777" w:rsidR="00A62AC7" w:rsidRPr="00A62AC7" w:rsidRDefault="00A62AC7" w:rsidP="00A62AC7">
      <w:pPr>
        <w:rPr>
          <w:b/>
          <w:bCs/>
          <w:u w:val="single"/>
        </w:rPr>
      </w:pPr>
      <w:r w:rsidRPr="00A62AC7">
        <w:rPr>
          <w:b/>
          <w:bCs/>
          <w:u w:val="single"/>
        </w:rPr>
        <w:lastRenderedPageBreak/>
        <w:t>Inverters</w:t>
      </w:r>
    </w:p>
    <w:p w14:paraId="747B4706" w14:textId="77777777" w:rsidR="00A62AC7" w:rsidRPr="00A62AC7" w:rsidRDefault="00A62AC7" w:rsidP="00A62AC7">
      <w:r w:rsidRPr="00A62AC7">
        <w:t>Provide 10 inverters with the following specifications:</w:t>
      </w:r>
    </w:p>
    <w:p w14:paraId="3860B5E1" w14:textId="77777777" w:rsidR="00A62AC7" w:rsidRPr="00A62AC7" w:rsidRDefault="00A62AC7" w:rsidP="00A62AC7">
      <w:pPr>
        <w:rPr>
          <w:b/>
          <w:bCs/>
        </w:rPr>
      </w:pPr>
      <w:r w:rsidRPr="00A62AC7">
        <w:rPr>
          <w:b/>
          <w:bCs/>
        </w:rPr>
        <w:t>Input Data (PV)</w:t>
      </w:r>
    </w:p>
    <w:p w14:paraId="712E4696" w14:textId="77777777" w:rsidR="00A62AC7" w:rsidRPr="00A62AC7" w:rsidRDefault="00A62AC7" w:rsidP="00A62AC7">
      <w:pPr>
        <w:numPr>
          <w:ilvl w:val="0"/>
          <w:numId w:val="38"/>
        </w:numPr>
      </w:pPr>
      <w:r w:rsidRPr="00A62AC7">
        <w:rPr>
          <w:b/>
          <w:bCs/>
        </w:rPr>
        <w:t>Max. Allowed PV Power (STC):</w:t>
      </w:r>
      <w:r w:rsidRPr="00A62AC7">
        <w:t xml:space="preserve"> 19,500W</w:t>
      </w:r>
    </w:p>
    <w:p w14:paraId="1756DE22" w14:textId="77777777" w:rsidR="00A62AC7" w:rsidRPr="00A62AC7" w:rsidRDefault="00A62AC7" w:rsidP="00A62AC7">
      <w:pPr>
        <w:numPr>
          <w:ilvl w:val="0"/>
          <w:numId w:val="38"/>
        </w:numPr>
      </w:pPr>
      <w:r w:rsidRPr="00A62AC7">
        <w:rPr>
          <w:b/>
          <w:bCs/>
        </w:rPr>
        <w:t>Rated MPPT Operating Voltage Range:</w:t>
      </w:r>
      <w:r w:rsidRPr="00A62AC7">
        <w:t xml:space="preserve"> 175 - 425V</w:t>
      </w:r>
    </w:p>
    <w:p w14:paraId="5EE57E6B" w14:textId="77777777" w:rsidR="00A62AC7" w:rsidRPr="00A62AC7" w:rsidRDefault="00A62AC7" w:rsidP="00A62AC7">
      <w:pPr>
        <w:numPr>
          <w:ilvl w:val="0"/>
          <w:numId w:val="38"/>
        </w:numPr>
        <w:rPr>
          <w:lang w:val="fr-FR"/>
        </w:rPr>
      </w:pPr>
      <w:r w:rsidRPr="00A62AC7">
        <w:rPr>
          <w:b/>
          <w:bCs/>
          <w:lang w:val="fr-FR"/>
        </w:rPr>
        <w:t xml:space="preserve">Max. DC Input </w:t>
      </w:r>
      <w:proofErr w:type="gramStart"/>
      <w:r w:rsidRPr="00A62AC7">
        <w:rPr>
          <w:b/>
          <w:bCs/>
          <w:lang w:val="fr-FR"/>
        </w:rPr>
        <w:t>Voltage:</w:t>
      </w:r>
      <w:proofErr w:type="gramEnd"/>
      <w:r w:rsidRPr="00A62AC7">
        <w:rPr>
          <w:lang w:val="fr-FR"/>
        </w:rPr>
        <w:t xml:space="preserve"> 500V</w:t>
      </w:r>
    </w:p>
    <w:p w14:paraId="19D1B212" w14:textId="77777777" w:rsidR="00A62AC7" w:rsidRPr="00A62AC7" w:rsidRDefault="00A62AC7" w:rsidP="00A62AC7">
      <w:pPr>
        <w:numPr>
          <w:ilvl w:val="0"/>
          <w:numId w:val="38"/>
        </w:numPr>
      </w:pPr>
      <w:r w:rsidRPr="00A62AC7">
        <w:rPr>
          <w:b/>
          <w:bCs/>
        </w:rPr>
        <w:t>No. of MPP Trackers:</w:t>
      </w:r>
      <w:r w:rsidRPr="00A62AC7">
        <w:t xml:space="preserve"> 3</w:t>
      </w:r>
    </w:p>
    <w:p w14:paraId="1CA922E6" w14:textId="77777777" w:rsidR="00A62AC7" w:rsidRPr="00A62AC7" w:rsidRDefault="00A62AC7" w:rsidP="00A62AC7">
      <w:pPr>
        <w:numPr>
          <w:ilvl w:val="0"/>
          <w:numId w:val="38"/>
        </w:numPr>
      </w:pPr>
      <w:r w:rsidRPr="00A62AC7">
        <w:rPr>
          <w:b/>
          <w:bCs/>
        </w:rPr>
        <w:t>No. of PV Strings per MPPT:</w:t>
      </w:r>
      <w:r w:rsidRPr="00A62AC7">
        <w:t xml:space="preserve"> 2</w:t>
      </w:r>
    </w:p>
    <w:p w14:paraId="1FAC9A8A" w14:textId="77777777" w:rsidR="00A62AC7" w:rsidRPr="00A62AC7" w:rsidRDefault="00A62AC7" w:rsidP="00A62AC7">
      <w:pPr>
        <w:numPr>
          <w:ilvl w:val="0"/>
          <w:numId w:val="38"/>
        </w:numPr>
      </w:pPr>
      <w:r w:rsidRPr="00A62AC7">
        <w:rPr>
          <w:b/>
          <w:bCs/>
        </w:rPr>
        <w:t>Max. AC Coupled Input:</w:t>
      </w:r>
      <w:r w:rsidRPr="00A62AC7">
        <w:t xml:space="preserve"> 19,200W</w:t>
      </w:r>
    </w:p>
    <w:p w14:paraId="3BB15076" w14:textId="77777777" w:rsidR="00A62AC7" w:rsidRPr="00A62AC7" w:rsidRDefault="00A62AC7" w:rsidP="00A62AC7">
      <w:pPr>
        <w:rPr>
          <w:b/>
          <w:bCs/>
        </w:rPr>
      </w:pPr>
      <w:r w:rsidRPr="00A62AC7">
        <w:rPr>
          <w:b/>
          <w:bCs/>
        </w:rPr>
        <w:t>Output Data (AC)</w:t>
      </w:r>
    </w:p>
    <w:p w14:paraId="1C689EC7" w14:textId="77777777" w:rsidR="00A62AC7" w:rsidRPr="00A62AC7" w:rsidRDefault="00A62AC7" w:rsidP="00A62AC7">
      <w:pPr>
        <w:numPr>
          <w:ilvl w:val="0"/>
          <w:numId w:val="39"/>
        </w:numPr>
        <w:rPr>
          <w:lang w:val="pt-BR"/>
        </w:rPr>
      </w:pPr>
      <w:r w:rsidRPr="00A62AC7">
        <w:rPr>
          <w:b/>
          <w:bCs/>
          <w:lang w:val="pt-BR"/>
        </w:rPr>
        <w:t xml:space="preserve">Nominal AC </w:t>
      </w:r>
      <w:proofErr w:type="spellStart"/>
      <w:r w:rsidRPr="00A62AC7">
        <w:rPr>
          <w:b/>
          <w:bCs/>
          <w:lang w:val="pt-BR"/>
        </w:rPr>
        <w:t>Voltage</w:t>
      </w:r>
      <w:proofErr w:type="spellEnd"/>
      <w:r w:rsidRPr="00A62AC7">
        <w:rPr>
          <w:b/>
          <w:bCs/>
          <w:lang w:val="pt-BR"/>
        </w:rPr>
        <w:t>:</w:t>
      </w:r>
      <w:r w:rsidRPr="00A62AC7">
        <w:rPr>
          <w:lang w:val="pt-BR"/>
        </w:rPr>
        <w:t xml:space="preserve"> 120/240V, 120/208V, 220V</w:t>
      </w:r>
    </w:p>
    <w:p w14:paraId="749FFEF3" w14:textId="77777777" w:rsidR="00A62AC7" w:rsidRPr="00A62AC7" w:rsidRDefault="00A62AC7" w:rsidP="00A62AC7">
      <w:pPr>
        <w:numPr>
          <w:ilvl w:val="0"/>
          <w:numId w:val="39"/>
        </w:numPr>
      </w:pPr>
      <w:r w:rsidRPr="00A62AC7">
        <w:rPr>
          <w:b/>
          <w:bCs/>
        </w:rPr>
        <w:t>Grid Frequency:</w:t>
      </w:r>
      <w:r w:rsidRPr="00A62AC7">
        <w:t xml:space="preserve"> 50 / 60Hz</w:t>
      </w:r>
    </w:p>
    <w:p w14:paraId="39049522" w14:textId="77777777" w:rsidR="00A62AC7" w:rsidRPr="00A62AC7" w:rsidRDefault="00A62AC7" w:rsidP="00A62AC7">
      <w:pPr>
        <w:numPr>
          <w:ilvl w:val="0"/>
          <w:numId w:val="39"/>
        </w:numPr>
      </w:pPr>
      <w:r w:rsidRPr="00A62AC7">
        <w:rPr>
          <w:b/>
          <w:bCs/>
        </w:rPr>
        <w:t>Real Power, max continuous:</w:t>
      </w:r>
      <w:r w:rsidRPr="00A62AC7">
        <w:t xml:space="preserve"> 15,000W</w:t>
      </w:r>
    </w:p>
    <w:p w14:paraId="7FD9FFB5" w14:textId="77777777" w:rsidR="00A62AC7" w:rsidRPr="00A62AC7" w:rsidRDefault="00A62AC7" w:rsidP="00A62AC7">
      <w:pPr>
        <w:numPr>
          <w:ilvl w:val="0"/>
          <w:numId w:val="39"/>
        </w:numPr>
      </w:pPr>
      <w:r w:rsidRPr="00A62AC7">
        <w:rPr>
          <w:b/>
          <w:bCs/>
        </w:rPr>
        <w:t>Max. Output Current:</w:t>
      </w:r>
      <w:r w:rsidRPr="00A62AC7">
        <w:t xml:space="preserve"> 62.5A</w:t>
      </w:r>
    </w:p>
    <w:p w14:paraId="6933B218" w14:textId="77777777" w:rsidR="00A62AC7" w:rsidRPr="00A62AC7" w:rsidRDefault="00A62AC7" w:rsidP="00A62AC7">
      <w:pPr>
        <w:numPr>
          <w:ilvl w:val="0"/>
          <w:numId w:val="39"/>
        </w:numPr>
      </w:pPr>
      <w:r w:rsidRPr="00A62AC7">
        <w:rPr>
          <w:b/>
          <w:bCs/>
        </w:rPr>
        <w:t>Real Power, max continuous (batteries only, no PV):</w:t>
      </w:r>
      <w:r w:rsidRPr="00A62AC7">
        <w:t xml:space="preserve"> 12,000W (50A @ 240V)</w:t>
      </w:r>
    </w:p>
    <w:p w14:paraId="7D772739" w14:textId="77777777" w:rsidR="00A62AC7" w:rsidRPr="00A62AC7" w:rsidRDefault="00A62AC7" w:rsidP="00A62AC7">
      <w:pPr>
        <w:numPr>
          <w:ilvl w:val="0"/>
          <w:numId w:val="39"/>
        </w:numPr>
      </w:pPr>
      <w:r w:rsidRPr="00A62AC7">
        <w:rPr>
          <w:b/>
          <w:bCs/>
        </w:rPr>
        <w:t>CEC Efficiency:</w:t>
      </w:r>
      <w:r w:rsidRPr="00A62AC7">
        <w:t xml:space="preserve"> 96.5%</w:t>
      </w:r>
    </w:p>
    <w:p w14:paraId="5F28AD84" w14:textId="77777777" w:rsidR="00A62AC7" w:rsidRPr="00A62AC7" w:rsidRDefault="00A62AC7" w:rsidP="00A62AC7">
      <w:pPr>
        <w:numPr>
          <w:ilvl w:val="0"/>
          <w:numId w:val="39"/>
        </w:numPr>
      </w:pPr>
      <w:r w:rsidRPr="00A62AC7">
        <w:rPr>
          <w:b/>
          <w:bCs/>
        </w:rPr>
        <w:t>Max Efficiency:</w:t>
      </w:r>
      <w:r w:rsidRPr="00A62AC7">
        <w:t xml:space="preserve"> 97.5%</w:t>
      </w:r>
    </w:p>
    <w:p w14:paraId="36958BE0" w14:textId="77777777" w:rsidR="00A62AC7" w:rsidRPr="00A62AC7" w:rsidRDefault="00A62AC7" w:rsidP="00A62AC7">
      <w:pPr>
        <w:numPr>
          <w:ilvl w:val="0"/>
          <w:numId w:val="39"/>
        </w:numPr>
      </w:pPr>
      <w:r w:rsidRPr="00A62AC7">
        <w:rPr>
          <w:b/>
          <w:bCs/>
        </w:rPr>
        <w:t>Design (DC to AC):</w:t>
      </w:r>
      <w:r w:rsidRPr="00A62AC7">
        <w:t xml:space="preserve"> </w:t>
      </w:r>
      <w:proofErr w:type="spellStart"/>
      <w:r w:rsidRPr="00A62AC7">
        <w:t>Transformerless</w:t>
      </w:r>
      <w:proofErr w:type="spellEnd"/>
      <w:r w:rsidRPr="00A62AC7">
        <w:t xml:space="preserve"> DC</w:t>
      </w:r>
    </w:p>
    <w:p w14:paraId="58052455" w14:textId="77777777" w:rsidR="00A62AC7" w:rsidRPr="00A62AC7" w:rsidRDefault="00A62AC7" w:rsidP="00A62AC7">
      <w:pPr>
        <w:rPr>
          <w:b/>
          <w:bCs/>
        </w:rPr>
      </w:pPr>
      <w:r w:rsidRPr="00A62AC7">
        <w:rPr>
          <w:b/>
          <w:bCs/>
        </w:rPr>
        <w:t>Battery Input Data (DC)</w:t>
      </w:r>
    </w:p>
    <w:p w14:paraId="584FA7CB" w14:textId="1AD7D380" w:rsidR="00A62AC7" w:rsidRPr="00A62AC7" w:rsidRDefault="00A62AC7" w:rsidP="00A62AC7">
      <w:pPr>
        <w:numPr>
          <w:ilvl w:val="0"/>
          <w:numId w:val="40"/>
        </w:numPr>
      </w:pPr>
      <w:r w:rsidRPr="00A62AC7">
        <w:rPr>
          <w:b/>
          <w:bCs/>
        </w:rPr>
        <w:t>Battery Technologies:</w:t>
      </w:r>
      <w:r w:rsidRPr="00A62AC7">
        <w:t xml:space="preserve"> Lithium</w:t>
      </w:r>
    </w:p>
    <w:p w14:paraId="02E50B90" w14:textId="77777777" w:rsidR="00A62AC7" w:rsidRPr="00A62AC7" w:rsidRDefault="00A62AC7" w:rsidP="00A62AC7">
      <w:pPr>
        <w:numPr>
          <w:ilvl w:val="0"/>
          <w:numId w:val="40"/>
        </w:numPr>
      </w:pPr>
      <w:r w:rsidRPr="00A62AC7">
        <w:rPr>
          <w:b/>
          <w:bCs/>
        </w:rPr>
        <w:t>Nominal DC Voltage:</w:t>
      </w:r>
      <w:r w:rsidRPr="00A62AC7">
        <w:t xml:space="preserve"> 48V</w:t>
      </w:r>
    </w:p>
    <w:p w14:paraId="27F94D9C" w14:textId="77777777" w:rsidR="00A62AC7" w:rsidRPr="00A62AC7" w:rsidRDefault="00A62AC7" w:rsidP="00A62AC7">
      <w:pPr>
        <w:numPr>
          <w:ilvl w:val="0"/>
          <w:numId w:val="40"/>
        </w:numPr>
      </w:pPr>
      <w:r w:rsidRPr="00A62AC7">
        <w:rPr>
          <w:b/>
          <w:bCs/>
        </w:rPr>
        <w:t>Operating Voltage Range:</w:t>
      </w:r>
      <w:r w:rsidRPr="00A62AC7">
        <w:t xml:space="preserve"> 43 - 63V</w:t>
      </w:r>
    </w:p>
    <w:p w14:paraId="2223194A" w14:textId="77777777" w:rsidR="00A62AC7" w:rsidRPr="00A62AC7" w:rsidRDefault="00A62AC7" w:rsidP="00A62AC7">
      <w:pPr>
        <w:numPr>
          <w:ilvl w:val="0"/>
          <w:numId w:val="40"/>
        </w:numPr>
      </w:pPr>
      <w:r w:rsidRPr="00A62AC7">
        <w:rPr>
          <w:b/>
          <w:bCs/>
        </w:rPr>
        <w:t>Capacity:</w:t>
      </w:r>
      <w:r w:rsidRPr="00A62AC7">
        <w:t xml:space="preserve"> 50 – 9900Ah</w:t>
      </w:r>
    </w:p>
    <w:p w14:paraId="0EE3A650" w14:textId="77777777" w:rsidR="00A62AC7" w:rsidRPr="00A62AC7" w:rsidRDefault="00A62AC7" w:rsidP="00A62AC7">
      <w:pPr>
        <w:numPr>
          <w:ilvl w:val="0"/>
          <w:numId w:val="40"/>
        </w:numPr>
      </w:pPr>
      <w:r w:rsidRPr="00A62AC7">
        <w:rPr>
          <w:b/>
          <w:bCs/>
        </w:rPr>
        <w:t>External Battery Temperature Sensor (BTS):</w:t>
      </w:r>
      <w:r w:rsidRPr="00A62AC7">
        <w:t xml:space="preserve"> Included</w:t>
      </w:r>
    </w:p>
    <w:p w14:paraId="4E700641" w14:textId="77777777" w:rsidR="00A62AC7" w:rsidRPr="00A62AC7" w:rsidRDefault="00A62AC7" w:rsidP="00A62AC7">
      <w:pPr>
        <w:numPr>
          <w:ilvl w:val="0"/>
          <w:numId w:val="40"/>
        </w:numPr>
      </w:pPr>
      <w:r w:rsidRPr="00A62AC7">
        <w:rPr>
          <w:b/>
          <w:bCs/>
        </w:rPr>
        <w:t>Automatic Generator Start (AGS):</w:t>
      </w:r>
      <w:r w:rsidRPr="00A62AC7">
        <w:t xml:space="preserve"> 2 Wire Start - Integrated</w:t>
      </w:r>
    </w:p>
    <w:p w14:paraId="2268AAC5" w14:textId="78A8454A" w:rsidR="00C3358D" w:rsidRPr="00A62AC7" w:rsidRDefault="00A62AC7" w:rsidP="0008660F">
      <w:pPr>
        <w:numPr>
          <w:ilvl w:val="0"/>
          <w:numId w:val="40"/>
        </w:numPr>
      </w:pPr>
      <w:r w:rsidRPr="00F055F3">
        <w:rPr>
          <w:b/>
          <w:bCs/>
        </w:rPr>
        <w:t>BMS Communication:</w:t>
      </w:r>
      <w:r w:rsidRPr="00A62AC7">
        <w:t xml:space="preserve"> </w:t>
      </w:r>
      <w:proofErr w:type="spellStart"/>
      <w:r w:rsidRPr="00A62AC7">
        <w:t>CANBus</w:t>
      </w:r>
      <w:proofErr w:type="spellEnd"/>
      <w:r w:rsidRPr="00A62AC7">
        <w:t xml:space="preserve"> &amp; RS485 MODBUS</w:t>
      </w:r>
    </w:p>
    <w:p w14:paraId="13F9E3F7" w14:textId="77777777" w:rsidR="00A62AC7" w:rsidRPr="00A62AC7" w:rsidRDefault="00A62AC7" w:rsidP="00A62AC7">
      <w:pPr>
        <w:rPr>
          <w:b/>
          <w:bCs/>
        </w:rPr>
      </w:pPr>
      <w:r w:rsidRPr="00A62AC7">
        <w:rPr>
          <w:b/>
          <w:bCs/>
        </w:rPr>
        <w:t>General Data</w:t>
      </w:r>
    </w:p>
    <w:p w14:paraId="66E8DE46" w14:textId="77777777" w:rsidR="00A62AC7" w:rsidRPr="00A62AC7" w:rsidRDefault="00A62AC7" w:rsidP="00A62AC7">
      <w:pPr>
        <w:numPr>
          <w:ilvl w:val="0"/>
          <w:numId w:val="41"/>
        </w:numPr>
      </w:pPr>
      <w:r w:rsidRPr="00A62AC7">
        <w:rPr>
          <w:b/>
          <w:bCs/>
        </w:rPr>
        <w:t>Enclosure:</w:t>
      </w:r>
      <w:r w:rsidRPr="00A62AC7">
        <w:t xml:space="preserve"> IP65 / NEMA 3R</w:t>
      </w:r>
    </w:p>
    <w:p w14:paraId="47880B96" w14:textId="097F0362" w:rsidR="00A62AC7" w:rsidRPr="00A62AC7" w:rsidRDefault="00A62AC7" w:rsidP="0004699F">
      <w:pPr>
        <w:numPr>
          <w:ilvl w:val="0"/>
          <w:numId w:val="41"/>
        </w:numPr>
      </w:pPr>
      <w:r w:rsidRPr="00A62AC7">
        <w:rPr>
          <w:b/>
          <w:bCs/>
        </w:rPr>
        <w:t>Ambient Temperature:</w:t>
      </w:r>
      <w:r w:rsidRPr="00A62AC7">
        <w:t xml:space="preserve"> -25~55°C, &gt; 45°C Derating</w:t>
      </w:r>
    </w:p>
    <w:p w14:paraId="49315ECC" w14:textId="77777777" w:rsidR="00A62AC7" w:rsidRPr="00A62AC7" w:rsidRDefault="00A62AC7" w:rsidP="00A62AC7">
      <w:pPr>
        <w:numPr>
          <w:ilvl w:val="0"/>
          <w:numId w:val="41"/>
        </w:numPr>
      </w:pPr>
      <w:r w:rsidRPr="00A62AC7">
        <w:rPr>
          <w:b/>
          <w:bCs/>
        </w:rPr>
        <w:lastRenderedPageBreak/>
        <w:t>Idle Consumption - No Load:</w:t>
      </w:r>
      <w:r w:rsidRPr="00A62AC7">
        <w:t xml:space="preserve"> 70W</w:t>
      </w:r>
    </w:p>
    <w:p w14:paraId="060E81C5" w14:textId="77777777" w:rsidR="00A62AC7" w:rsidRPr="00A62AC7" w:rsidRDefault="00A62AC7" w:rsidP="00A62AC7">
      <w:pPr>
        <w:numPr>
          <w:ilvl w:val="0"/>
          <w:numId w:val="41"/>
        </w:numPr>
      </w:pPr>
      <w:r w:rsidRPr="00A62AC7">
        <w:rPr>
          <w:b/>
          <w:bCs/>
        </w:rPr>
        <w:t>Communication and Monitoring:</w:t>
      </w:r>
      <w:r w:rsidRPr="00A62AC7">
        <w:t xml:space="preserve"> Wi-Fi &amp; LAN Hardware Included</w:t>
      </w:r>
    </w:p>
    <w:p w14:paraId="70E93348" w14:textId="77777777" w:rsidR="00A62AC7" w:rsidRPr="00A62AC7" w:rsidRDefault="00A62AC7" w:rsidP="00A62AC7">
      <w:pPr>
        <w:rPr>
          <w:b/>
          <w:bCs/>
        </w:rPr>
      </w:pPr>
      <w:r w:rsidRPr="00A62AC7">
        <w:rPr>
          <w:b/>
          <w:bCs/>
        </w:rPr>
        <w:t>Protection and Certifications</w:t>
      </w:r>
    </w:p>
    <w:p w14:paraId="3D6141A0" w14:textId="77777777" w:rsidR="00A62AC7" w:rsidRPr="00A62AC7" w:rsidRDefault="00A62AC7" w:rsidP="00A62AC7">
      <w:pPr>
        <w:numPr>
          <w:ilvl w:val="0"/>
          <w:numId w:val="42"/>
        </w:numPr>
      </w:pPr>
      <w:r w:rsidRPr="00A62AC7">
        <w:rPr>
          <w:b/>
          <w:bCs/>
        </w:rPr>
        <w:t>Certifications and Listings:</w:t>
      </w:r>
      <w:r w:rsidRPr="00A62AC7">
        <w:t xml:space="preserve"> UL1741-2010/2018, IEEE1547a 2003/2014, FCC 15 Class B, UL1741SB, CA Rule 21, HECO Rule 14H</w:t>
      </w:r>
    </w:p>
    <w:p w14:paraId="4F05046C" w14:textId="77777777" w:rsidR="00A62AC7" w:rsidRPr="00A62AC7" w:rsidRDefault="00A62AC7" w:rsidP="00A62AC7">
      <w:pPr>
        <w:numPr>
          <w:ilvl w:val="0"/>
          <w:numId w:val="42"/>
        </w:numPr>
      </w:pPr>
      <w:r w:rsidRPr="00A62AC7">
        <w:rPr>
          <w:b/>
          <w:bCs/>
        </w:rPr>
        <w:t>Surge Protection:</w:t>
      </w:r>
      <w:r w:rsidRPr="00A62AC7">
        <w:t xml:space="preserve"> DC Type II, AC Type II</w:t>
      </w:r>
    </w:p>
    <w:p w14:paraId="19EFE6F3" w14:textId="62FEBF57" w:rsidR="00F055F3" w:rsidRPr="00A62AC7" w:rsidRDefault="00A62AC7" w:rsidP="00A62AC7">
      <w:r w:rsidRPr="00A62AC7">
        <w:rPr>
          <w:b/>
          <w:bCs/>
        </w:rPr>
        <w:t>Additional Equipment:</w:t>
      </w:r>
      <w:r w:rsidRPr="00A62AC7">
        <w:t xml:space="preserve"> All proposed inverters should include necessary equipment for full system connectivity and power distribution, including but not limited to: remote monitoring software/hardware, cabling, wiring, interconnection with fuel generator, tools, </w:t>
      </w:r>
      <w:r w:rsidR="004813CF">
        <w:t>battery</w:t>
      </w:r>
      <w:r w:rsidR="00C95038">
        <w:t xml:space="preserve"> charge controller limiting DoD to manufacturer specifications, </w:t>
      </w:r>
      <w:r w:rsidRPr="00A62AC7">
        <w:t>etc.</w:t>
      </w:r>
    </w:p>
    <w:p w14:paraId="0211EE55" w14:textId="77777777" w:rsidR="00A62AC7" w:rsidRPr="00A62AC7" w:rsidRDefault="00A62AC7" w:rsidP="00A62AC7">
      <w:pPr>
        <w:rPr>
          <w:b/>
          <w:bCs/>
          <w:u w:val="single"/>
        </w:rPr>
      </w:pPr>
      <w:r w:rsidRPr="00A62AC7">
        <w:rPr>
          <w:b/>
          <w:bCs/>
          <w:u w:val="single"/>
        </w:rPr>
        <w:t>Battery Storage</w:t>
      </w:r>
    </w:p>
    <w:p w14:paraId="04F0E84F" w14:textId="25ECB9A6" w:rsidR="00A62AC7" w:rsidRPr="00A62AC7" w:rsidRDefault="00A62AC7" w:rsidP="00A62AC7">
      <w:r w:rsidRPr="00A62AC7">
        <w:t>Provide 10 battery solutions</w:t>
      </w:r>
      <w:r w:rsidR="00916200">
        <w:t xml:space="preserve"> for indoor installation</w:t>
      </w:r>
      <w:r w:rsidRPr="00A62AC7">
        <w:t xml:space="preserve"> with the following specifications:</w:t>
      </w:r>
    </w:p>
    <w:p w14:paraId="290CBF5F" w14:textId="77777777" w:rsidR="00A62AC7" w:rsidRPr="00A62AC7" w:rsidRDefault="00A62AC7" w:rsidP="00A62AC7">
      <w:pPr>
        <w:rPr>
          <w:b/>
          <w:bCs/>
        </w:rPr>
      </w:pPr>
      <w:r w:rsidRPr="00A62AC7">
        <w:rPr>
          <w:b/>
          <w:bCs/>
        </w:rPr>
        <w:t>Basic Parameters</w:t>
      </w:r>
    </w:p>
    <w:p w14:paraId="69167179" w14:textId="77777777" w:rsidR="00A62AC7" w:rsidRPr="00A62AC7" w:rsidRDefault="00A62AC7" w:rsidP="00A62AC7">
      <w:pPr>
        <w:numPr>
          <w:ilvl w:val="0"/>
          <w:numId w:val="43"/>
        </w:numPr>
      </w:pPr>
      <w:r w:rsidRPr="00A62AC7">
        <w:rPr>
          <w:b/>
          <w:bCs/>
        </w:rPr>
        <w:t>Cell Type:</w:t>
      </w:r>
      <w:r w:rsidRPr="00A62AC7">
        <w:t xml:space="preserve"> LiFePO4 Lithium Iron Phosphate (LFP)</w:t>
      </w:r>
    </w:p>
    <w:p w14:paraId="1D0C14F9" w14:textId="5F1107B8" w:rsidR="00A62AC7" w:rsidRPr="00A62AC7" w:rsidRDefault="00403049" w:rsidP="00A62AC7">
      <w:pPr>
        <w:numPr>
          <w:ilvl w:val="0"/>
          <w:numId w:val="43"/>
        </w:numPr>
      </w:pPr>
      <w:r>
        <w:rPr>
          <w:b/>
          <w:bCs/>
        </w:rPr>
        <w:t xml:space="preserve">Minimum </w:t>
      </w:r>
      <w:r w:rsidR="00A62AC7" w:rsidRPr="00A62AC7">
        <w:rPr>
          <w:b/>
          <w:bCs/>
        </w:rPr>
        <w:t>Battery System Capacity:</w:t>
      </w:r>
      <w:r w:rsidR="00A62AC7" w:rsidRPr="00A62AC7">
        <w:t xml:space="preserve"> 15.9 kWh</w:t>
      </w:r>
    </w:p>
    <w:p w14:paraId="738D66BA" w14:textId="60EF8D6F" w:rsidR="00A62AC7" w:rsidRPr="00A62AC7" w:rsidRDefault="00A62AC7" w:rsidP="00A62AC7">
      <w:pPr>
        <w:numPr>
          <w:ilvl w:val="0"/>
          <w:numId w:val="43"/>
        </w:numPr>
      </w:pPr>
      <w:r w:rsidRPr="00A62AC7">
        <w:rPr>
          <w:b/>
          <w:bCs/>
        </w:rPr>
        <w:t>Single Module Nominal Voltage:</w:t>
      </w:r>
      <w:r w:rsidRPr="00A62AC7">
        <w:t xml:space="preserve"> 52 Vdc</w:t>
      </w:r>
    </w:p>
    <w:p w14:paraId="12AAD859" w14:textId="77777777" w:rsidR="00A62AC7" w:rsidRPr="00A62AC7" w:rsidRDefault="00A62AC7" w:rsidP="00A62AC7">
      <w:pPr>
        <w:numPr>
          <w:ilvl w:val="0"/>
          <w:numId w:val="43"/>
        </w:numPr>
      </w:pPr>
      <w:r w:rsidRPr="00A62AC7">
        <w:rPr>
          <w:b/>
          <w:bCs/>
        </w:rPr>
        <w:t>Application:</w:t>
      </w:r>
      <w:r w:rsidRPr="00A62AC7">
        <w:t xml:space="preserve"> Dual Voltage LV/HV</w:t>
      </w:r>
    </w:p>
    <w:p w14:paraId="3E7D605E" w14:textId="77777777" w:rsidR="00A62AC7" w:rsidRPr="00A62AC7" w:rsidRDefault="00A62AC7" w:rsidP="00A62AC7">
      <w:pPr>
        <w:rPr>
          <w:b/>
          <w:bCs/>
        </w:rPr>
      </w:pPr>
      <w:r w:rsidRPr="00A62AC7">
        <w:rPr>
          <w:b/>
          <w:bCs/>
        </w:rPr>
        <w:t>Electrical Specifications</w:t>
      </w:r>
    </w:p>
    <w:p w14:paraId="6AE6CC04" w14:textId="77777777" w:rsidR="00A62AC7" w:rsidRPr="00A62AC7" w:rsidRDefault="00A62AC7" w:rsidP="00A62AC7">
      <w:pPr>
        <w:numPr>
          <w:ilvl w:val="0"/>
          <w:numId w:val="45"/>
        </w:numPr>
      </w:pPr>
      <w:r w:rsidRPr="00A62AC7">
        <w:rPr>
          <w:b/>
          <w:bCs/>
        </w:rPr>
        <w:t>Voltage Range:</w:t>
      </w:r>
      <w:r w:rsidRPr="00A62AC7">
        <w:t xml:space="preserve"> 48.5-1000 Vdc</w:t>
      </w:r>
    </w:p>
    <w:p w14:paraId="332D9570" w14:textId="77777777" w:rsidR="00A62AC7" w:rsidRPr="00A62AC7" w:rsidRDefault="00A62AC7" w:rsidP="00A62AC7">
      <w:pPr>
        <w:numPr>
          <w:ilvl w:val="0"/>
          <w:numId w:val="45"/>
        </w:numPr>
      </w:pPr>
      <w:r w:rsidRPr="00A62AC7">
        <w:rPr>
          <w:b/>
          <w:bCs/>
        </w:rPr>
        <w:t>Net Capacity:</w:t>
      </w:r>
      <w:r w:rsidRPr="00A62AC7">
        <w:t xml:space="preserve"> 110 Ah</w:t>
      </w:r>
    </w:p>
    <w:p w14:paraId="76CAB763" w14:textId="77777777" w:rsidR="00A62AC7" w:rsidRPr="00A62AC7" w:rsidRDefault="00A62AC7" w:rsidP="00A62AC7">
      <w:pPr>
        <w:numPr>
          <w:ilvl w:val="0"/>
          <w:numId w:val="45"/>
        </w:numPr>
      </w:pPr>
      <w:r w:rsidRPr="00A62AC7">
        <w:rPr>
          <w:b/>
          <w:bCs/>
        </w:rPr>
        <w:t>Usable Capacity:</w:t>
      </w:r>
      <w:r w:rsidRPr="00A62AC7">
        <w:t xml:space="preserve"> 100 Ah</w:t>
      </w:r>
    </w:p>
    <w:p w14:paraId="59EA38AA" w14:textId="77777777" w:rsidR="00A62AC7" w:rsidRPr="00A62AC7" w:rsidRDefault="00A62AC7" w:rsidP="00A62AC7">
      <w:pPr>
        <w:numPr>
          <w:ilvl w:val="0"/>
          <w:numId w:val="45"/>
        </w:numPr>
      </w:pPr>
      <w:r w:rsidRPr="00A62AC7">
        <w:rPr>
          <w:b/>
          <w:bCs/>
        </w:rPr>
        <w:t>Charge/Discharge Current:</w:t>
      </w:r>
      <w:r w:rsidRPr="00A62AC7">
        <w:t xml:space="preserve"> 110 A / 110 A (LV)</w:t>
      </w:r>
    </w:p>
    <w:p w14:paraId="5A2E2025" w14:textId="5E817742" w:rsidR="00F055F3" w:rsidRDefault="00A62AC7" w:rsidP="00F055F3">
      <w:pPr>
        <w:numPr>
          <w:ilvl w:val="0"/>
          <w:numId w:val="45"/>
        </w:numPr>
      </w:pPr>
      <w:r w:rsidRPr="00A62AC7">
        <w:rPr>
          <w:b/>
          <w:bCs/>
        </w:rPr>
        <w:t>Depth of Discharge:</w:t>
      </w:r>
      <w:r w:rsidRPr="00A62AC7">
        <w:t xml:space="preserve"> Up to 100%</w:t>
      </w:r>
    </w:p>
    <w:p w14:paraId="59D10A68" w14:textId="67563EC0" w:rsidR="00F93489" w:rsidRPr="00A62AC7" w:rsidRDefault="00F93489" w:rsidP="00F93489">
      <w:pPr>
        <w:numPr>
          <w:ilvl w:val="1"/>
          <w:numId w:val="45"/>
        </w:numPr>
      </w:pPr>
      <w:r>
        <w:rPr>
          <w:b/>
          <w:bCs/>
        </w:rPr>
        <w:t>Note:</w:t>
      </w:r>
      <w:r>
        <w:t xml:space="preserve"> </w:t>
      </w:r>
      <w:r w:rsidR="005D5710">
        <w:t>Programmable DOD to avoid 100% discharge</w:t>
      </w:r>
    </w:p>
    <w:p w14:paraId="5B20F722" w14:textId="77777777" w:rsidR="00A62AC7" w:rsidRPr="00A62AC7" w:rsidRDefault="00A62AC7" w:rsidP="00A62AC7">
      <w:pPr>
        <w:rPr>
          <w:b/>
          <w:bCs/>
        </w:rPr>
      </w:pPr>
      <w:r w:rsidRPr="00A62AC7">
        <w:rPr>
          <w:b/>
          <w:bCs/>
        </w:rPr>
        <w:t>Performance &amp; Environment</w:t>
      </w:r>
    </w:p>
    <w:p w14:paraId="1AB5C638" w14:textId="77777777" w:rsidR="00A62AC7" w:rsidRPr="00A62AC7" w:rsidRDefault="00A62AC7" w:rsidP="00A62AC7">
      <w:pPr>
        <w:numPr>
          <w:ilvl w:val="0"/>
          <w:numId w:val="46"/>
        </w:numPr>
      </w:pPr>
      <w:r w:rsidRPr="00A62AC7">
        <w:rPr>
          <w:b/>
          <w:bCs/>
        </w:rPr>
        <w:t>Operating Temperature:</w:t>
      </w:r>
      <w:r w:rsidRPr="00A62AC7">
        <w:t xml:space="preserve"> +14°F to +131°F (-10°C to +55°C)</w:t>
      </w:r>
    </w:p>
    <w:p w14:paraId="6E1F91A6" w14:textId="2C1DE2AB" w:rsidR="00CD3863" w:rsidRPr="00A62AC7" w:rsidRDefault="00A62AC7" w:rsidP="00CD3863">
      <w:pPr>
        <w:numPr>
          <w:ilvl w:val="0"/>
          <w:numId w:val="46"/>
        </w:numPr>
      </w:pPr>
      <w:r w:rsidRPr="00A62AC7">
        <w:rPr>
          <w:b/>
          <w:bCs/>
        </w:rPr>
        <w:t>Expected Cycle Life:</w:t>
      </w:r>
      <w:r w:rsidRPr="00A62AC7">
        <w:t xml:space="preserve"> Up to 7000 cycles </w:t>
      </w:r>
    </w:p>
    <w:p w14:paraId="207C51DD" w14:textId="77777777" w:rsidR="00A62AC7" w:rsidRPr="00A62AC7" w:rsidRDefault="00A62AC7" w:rsidP="00A62AC7">
      <w:pPr>
        <w:rPr>
          <w:b/>
          <w:bCs/>
        </w:rPr>
      </w:pPr>
      <w:r w:rsidRPr="00A62AC7">
        <w:rPr>
          <w:b/>
          <w:bCs/>
        </w:rPr>
        <w:t>Technical Features</w:t>
      </w:r>
    </w:p>
    <w:p w14:paraId="5C5D4966" w14:textId="77777777" w:rsidR="00A62AC7" w:rsidRPr="00A62AC7" w:rsidRDefault="00A62AC7" w:rsidP="00A62AC7">
      <w:pPr>
        <w:numPr>
          <w:ilvl w:val="0"/>
          <w:numId w:val="47"/>
        </w:numPr>
      </w:pPr>
      <w:r w:rsidRPr="00A62AC7">
        <w:rPr>
          <w:b/>
          <w:bCs/>
        </w:rPr>
        <w:t>Communication Port:</w:t>
      </w:r>
      <w:r w:rsidRPr="00A62AC7">
        <w:t xml:space="preserve"> RS485, CAN, RS232</w:t>
      </w:r>
    </w:p>
    <w:p w14:paraId="01D5BE27" w14:textId="77777777" w:rsidR="00A62AC7" w:rsidRPr="00A62AC7" w:rsidRDefault="00A62AC7" w:rsidP="00A62AC7">
      <w:pPr>
        <w:numPr>
          <w:ilvl w:val="0"/>
          <w:numId w:val="47"/>
        </w:numPr>
      </w:pPr>
      <w:r w:rsidRPr="00A62AC7">
        <w:rPr>
          <w:b/>
          <w:bCs/>
        </w:rPr>
        <w:t>HV String Modules:</w:t>
      </w:r>
      <w:r w:rsidRPr="00A62AC7">
        <w:t xml:space="preserve"> Up to 16</w:t>
      </w:r>
    </w:p>
    <w:p w14:paraId="7FEC8773" w14:textId="77777777" w:rsidR="00A62AC7" w:rsidRPr="00A62AC7" w:rsidRDefault="00A62AC7" w:rsidP="00A62AC7">
      <w:pPr>
        <w:numPr>
          <w:ilvl w:val="0"/>
          <w:numId w:val="47"/>
        </w:numPr>
        <w:rPr>
          <w:lang w:val="fr-FR"/>
        </w:rPr>
      </w:pPr>
      <w:proofErr w:type="gramStart"/>
      <w:r w:rsidRPr="00A62AC7">
        <w:rPr>
          <w:b/>
          <w:bCs/>
          <w:lang w:val="fr-FR"/>
        </w:rPr>
        <w:lastRenderedPageBreak/>
        <w:t>Standards:</w:t>
      </w:r>
      <w:proofErr w:type="gramEnd"/>
      <w:r w:rsidRPr="00A62AC7">
        <w:rPr>
          <w:lang w:val="fr-FR"/>
        </w:rPr>
        <w:t xml:space="preserve"> UL 1973, UL 9540A, IEC62619, CE, UN38.3</w:t>
      </w:r>
    </w:p>
    <w:p w14:paraId="30154A35" w14:textId="77777777" w:rsidR="00A62AC7" w:rsidRPr="00A62AC7" w:rsidRDefault="00A62AC7" w:rsidP="00A62AC7">
      <w:pPr>
        <w:rPr>
          <w:b/>
          <w:bCs/>
        </w:rPr>
      </w:pPr>
      <w:r w:rsidRPr="00A62AC7">
        <w:rPr>
          <w:b/>
          <w:bCs/>
        </w:rPr>
        <w:t>Key Features</w:t>
      </w:r>
    </w:p>
    <w:p w14:paraId="6AF6E9EF" w14:textId="77777777" w:rsidR="00A62AC7" w:rsidRPr="00A62AC7" w:rsidRDefault="00A62AC7" w:rsidP="00A62AC7">
      <w:pPr>
        <w:numPr>
          <w:ilvl w:val="0"/>
          <w:numId w:val="48"/>
        </w:numPr>
      </w:pPr>
      <w:r w:rsidRPr="00A62AC7">
        <w:t>BMS with real time balancing</w:t>
      </w:r>
    </w:p>
    <w:p w14:paraId="537EACA8" w14:textId="42D2C1B2" w:rsidR="00A62AC7" w:rsidRPr="00A62AC7" w:rsidRDefault="00A62AC7" w:rsidP="00374C64">
      <w:pPr>
        <w:numPr>
          <w:ilvl w:val="0"/>
          <w:numId w:val="48"/>
        </w:numPr>
      </w:pPr>
      <w:r w:rsidRPr="00A62AC7">
        <w:t>Adaptive charge/discharge CAN logic</w:t>
      </w:r>
    </w:p>
    <w:p w14:paraId="3DB29022" w14:textId="77777777" w:rsidR="00A62AC7" w:rsidRPr="00A62AC7" w:rsidRDefault="00A62AC7" w:rsidP="00A62AC7">
      <w:pPr>
        <w:numPr>
          <w:ilvl w:val="0"/>
          <w:numId w:val="48"/>
        </w:numPr>
      </w:pPr>
      <w:r w:rsidRPr="00A62AC7">
        <w:t>2xDI/DO programmable</w:t>
      </w:r>
    </w:p>
    <w:p w14:paraId="06503FCC" w14:textId="77777777" w:rsidR="00A62AC7" w:rsidRPr="00A62AC7" w:rsidRDefault="00A62AC7" w:rsidP="00A62AC7">
      <w:pPr>
        <w:numPr>
          <w:ilvl w:val="0"/>
          <w:numId w:val="48"/>
        </w:numPr>
      </w:pPr>
      <w:r w:rsidRPr="00A62AC7">
        <w:t>Mobile app for monitoring and remote control, update, debug, data save</w:t>
      </w:r>
    </w:p>
    <w:p w14:paraId="350123E5" w14:textId="77777777" w:rsidR="00A62AC7" w:rsidRPr="00A62AC7" w:rsidRDefault="00A62AC7" w:rsidP="00A62AC7">
      <w:pPr>
        <w:rPr>
          <w:b/>
          <w:bCs/>
        </w:rPr>
      </w:pPr>
      <w:r w:rsidRPr="00A62AC7">
        <w:rPr>
          <w:b/>
          <w:bCs/>
        </w:rPr>
        <w:t>Current Ratings</w:t>
      </w:r>
    </w:p>
    <w:p w14:paraId="07CADB5E" w14:textId="77777777" w:rsidR="00A62AC7" w:rsidRPr="00A62AC7" w:rsidRDefault="00A62AC7" w:rsidP="00A62AC7">
      <w:pPr>
        <w:numPr>
          <w:ilvl w:val="0"/>
          <w:numId w:val="50"/>
        </w:numPr>
      </w:pPr>
      <w:r w:rsidRPr="00A62AC7">
        <w:rPr>
          <w:b/>
          <w:bCs/>
        </w:rPr>
        <w:t>Charge/Discharge (Recommended):</w:t>
      </w:r>
      <w:r w:rsidRPr="00A62AC7">
        <w:t xml:space="preserve"> 240 A</w:t>
      </w:r>
    </w:p>
    <w:p w14:paraId="0C4E4A17" w14:textId="77777777" w:rsidR="00A62AC7" w:rsidRPr="00A62AC7" w:rsidRDefault="00A62AC7" w:rsidP="00A62AC7">
      <w:pPr>
        <w:numPr>
          <w:ilvl w:val="0"/>
          <w:numId w:val="50"/>
        </w:numPr>
      </w:pPr>
      <w:r w:rsidRPr="00A62AC7">
        <w:rPr>
          <w:b/>
          <w:bCs/>
        </w:rPr>
        <w:t>Current (Continuous):</w:t>
      </w:r>
      <w:r w:rsidRPr="00A62AC7">
        <w:t xml:space="preserve"> 300 A</w:t>
      </w:r>
    </w:p>
    <w:p w14:paraId="327D1CE3" w14:textId="77777777" w:rsidR="00A62AC7" w:rsidRPr="00A62AC7" w:rsidRDefault="00A62AC7" w:rsidP="00A62AC7">
      <w:pPr>
        <w:numPr>
          <w:ilvl w:val="0"/>
          <w:numId w:val="50"/>
        </w:numPr>
      </w:pPr>
      <w:r w:rsidRPr="00A62AC7">
        <w:rPr>
          <w:b/>
          <w:bCs/>
        </w:rPr>
        <w:t>Current (Peak 15 sec):</w:t>
      </w:r>
      <w:r w:rsidRPr="00A62AC7">
        <w:t xml:space="preserve"> 380 A</w:t>
      </w:r>
    </w:p>
    <w:p w14:paraId="27DB5F23" w14:textId="1A8B2ADF" w:rsidR="00AA0A1B" w:rsidRPr="00A62AC7" w:rsidRDefault="00A62AC7" w:rsidP="00BE0C62">
      <w:pPr>
        <w:numPr>
          <w:ilvl w:val="0"/>
          <w:numId w:val="50"/>
        </w:numPr>
      </w:pPr>
      <w:r w:rsidRPr="00A62AC7">
        <w:rPr>
          <w:b/>
          <w:bCs/>
        </w:rPr>
        <w:t>Current (Discharge Peak 5 sec):</w:t>
      </w:r>
      <w:r w:rsidRPr="00A62AC7">
        <w:t xml:space="preserve"> 600 A</w:t>
      </w:r>
    </w:p>
    <w:p w14:paraId="657FE299" w14:textId="77777777" w:rsidR="00AA0A1B" w:rsidRDefault="00A62AC7" w:rsidP="00A62AC7">
      <w:r w:rsidRPr="00A62AC7">
        <w:rPr>
          <w:b/>
          <w:bCs/>
        </w:rPr>
        <w:t>Note:</w:t>
      </w:r>
      <w:r w:rsidRPr="00A62AC7">
        <w:t xml:space="preserve"> </w:t>
      </w:r>
    </w:p>
    <w:p w14:paraId="73F49EEB" w14:textId="0ED6E79B" w:rsidR="00A62AC7" w:rsidRDefault="00A62AC7" w:rsidP="00AA0A1B">
      <w:pPr>
        <w:pStyle w:val="ListParagraph"/>
        <w:numPr>
          <w:ilvl w:val="0"/>
          <w:numId w:val="61"/>
        </w:numPr>
      </w:pPr>
      <w:r w:rsidRPr="00A62AC7">
        <w:t>Batteries must be scalable and proposed battery storage should have no less than 15.</w:t>
      </w:r>
      <w:r w:rsidR="00573EE3">
        <w:t>9</w:t>
      </w:r>
      <w:r w:rsidRPr="00A62AC7">
        <w:t>kWh of rated battery capacity</w:t>
      </w:r>
      <w:r w:rsidR="00BC6F3B">
        <w:t xml:space="preserve">, please provide full scalability </w:t>
      </w:r>
      <w:r w:rsidR="00AA0A1B">
        <w:t xml:space="preserve">range </w:t>
      </w:r>
      <w:r w:rsidR="00BC6F3B">
        <w:t>for low voltage applications.</w:t>
      </w:r>
      <w:r w:rsidR="00AA0A1B">
        <w:t xml:space="preserve"> </w:t>
      </w:r>
    </w:p>
    <w:p w14:paraId="0334863B" w14:textId="4516C8CD" w:rsidR="00A3667B" w:rsidRPr="00A62AC7" w:rsidRDefault="00A3667B" w:rsidP="00AA0A1B">
      <w:pPr>
        <w:pStyle w:val="ListParagraph"/>
        <w:numPr>
          <w:ilvl w:val="0"/>
          <w:numId w:val="61"/>
        </w:numPr>
      </w:pPr>
      <w:r>
        <w:t xml:space="preserve">For modular battery solutions provide the number of batteries </w:t>
      </w:r>
      <w:r w:rsidR="00975CEA">
        <w:t>per system in your proposal.</w:t>
      </w:r>
    </w:p>
    <w:p w14:paraId="652C0E04" w14:textId="268470F3" w:rsidR="00F055F3" w:rsidRPr="00A62AC7" w:rsidRDefault="00A62AC7" w:rsidP="00A62AC7">
      <w:r w:rsidRPr="00A62AC7">
        <w:rPr>
          <w:b/>
          <w:bCs/>
        </w:rPr>
        <w:t>Additional Equipment:</w:t>
      </w:r>
      <w:r w:rsidRPr="00A62AC7">
        <w:t xml:space="preserve"> All proposed battery solutions should include all necessary equipment for integration with the proposed inverter, including but not limited to: bus bars, cabling, racking, tools, etc.</w:t>
      </w:r>
    </w:p>
    <w:p w14:paraId="297882DF" w14:textId="77777777" w:rsidR="00A62AC7" w:rsidRPr="00A62AC7" w:rsidRDefault="00A62AC7" w:rsidP="00A62AC7">
      <w:pPr>
        <w:rPr>
          <w:b/>
          <w:bCs/>
          <w:u w:val="single"/>
        </w:rPr>
      </w:pPr>
      <w:r w:rsidRPr="00A62AC7">
        <w:rPr>
          <w:b/>
          <w:bCs/>
          <w:u w:val="single"/>
        </w:rPr>
        <w:t>Shipping</w:t>
      </w:r>
    </w:p>
    <w:p w14:paraId="7A425D69" w14:textId="38E9F763" w:rsidR="004E60D0" w:rsidRPr="00A62AC7" w:rsidRDefault="00A62AC7" w:rsidP="00A62AC7">
      <w:r w:rsidRPr="00A62AC7">
        <w:t>All items listed in this RFP will be delivered to:</w:t>
      </w:r>
      <w:r w:rsidRPr="00A62AC7">
        <w:br/>
      </w:r>
      <w:r w:rsidR="004E60D0" w:rsidRPr="004E60D0">
        <w:t>14567 Highway 287 Unit #2 Fort Washakie, WY 82514</w:t>
      </w:r>
    </w:p>
    <w:p w14:paraId="5E086A3D" w14:textId="77777777" w:rsidR="00A62AC7" w:rsidRPr="00A62AC7" w:rsidRDefault="00A62AC7" w:rsidP="00A62AC7">
      <w:pPr>
        <w:rPr>
          <w:b/>
          <w:bCs/>
          <w:u w:val="single"/>
        </w:rPr>
      </w:pPr>
      <w:r w:rsidRPr="00A62AC7">
        <w:rPr>
          <w:b/>
          <w:bCs/>
          <w:u w:val="single"/>
        </w:rPr>
        <w:t>Warranty</w:t>
      </w:r>
    </w:p>
    <w:p w14:paraId="1D5D1895" w14:textId="0DCFE77C" w:rsidR="00163D22" w:rsidRDefault="00A62AC7" w:rsidP="00A62AC7">
      <w:r w:rsidRPr="00A62AC7">
        <w:t xml:space="preserve">All equipment proposed </w:t>
      </w:r>
      <w:r w:rsidR="00BC6F3B" w:rsidRPr="00A62AC7">
        <w:t>sh</w:t>
      </w:r>
      <w:r w:rsidR="00BC6F3B">
        <w:t xml:space="preserve">ould </w:t>
      </w:r>
      <w:r w:rsidRPr="00A62AC7">
        <w:t>include factory warranty</w:t>
      </w:r>
      <w:r w:rsidR="002C68D6">
        <w:t xml:space="preserve">, </w:t>
      </w:r>
      <w:r w:rsidR="002E41B2">
        <w:t>specify coverage durations</w:t>
      </w:r>
      <w:r w:rsidR="002C68D6">
        <w:t xml:space="preserve"> and </w:t>
      </w:r>
      <w:r w:rsidR="005828F5">
        <w:t>have 1-year warranty period by contractor.</w:t>
      </w:r>
    </w:p>
    <w:p w14:paraId="573F2A4D" w14:textId="0F034FD7" w:rsidR="00A62AC7" w:rsidRPr="00C25B5D" w:rsidRDefault="00A62AC7" w:rsidP="00A62AC7">
      <w:r w:rsidRPr="00A62AC7">
        <w:rPr>
          <w:b/>
          <w:bCs/>
          <w:u w:val="single"/>
        </w:rPr>
        <w:t>Technical Support</w:t>
      </w:r>
    </w:p>
    <w:p w14:paraId="2D46A0A5" w14:textId="2CF3B97D" w:rsidR="00A62AC7" w:rsidRDefault="00A62AC7" w:rsidP="00A62AC7">
      <w:pPr>
        <w:numPr>
          <w:ilvl w:val="0"/>
          <w:numId w:val="52"/>
        </w:numPr>
      </w:pPr>
      <w:r w:rsidRPr="00A62AC7">
        <w:rPr>
          <w:b/>
          <w:bCs/>
        </w:rPr>
        <w:t xml:space="preserve">Onsite project </w:t>
      </w:r>
      <w:r w:rsidR="00170474">
        <w:rPr>
          <w:b/>
          <w:bCs/>
        </w:rPr>
        <w:t>manager</w:t>
      </w:r>
      <w:r w:rsidRPr="00A62AC7">
        <w:rPr>
          <w:b/>
          <w:bCs/>
        </w:rPr>
        <w:t>:</w:t>
      </w:r>
      <w:r w:rsidRPr="00A62AC7">
        <w:t xml:space="preserve"> </w:t>
      </w:r>
      <w:r w:rsidR="003733B1">
        <w:t>Awarded</w:t>
      </w:r>
      <w:r w:rsidRPr="00A62AC7">
        <w:t xml:space="preserve"> contract</w:t>
      </w:r>
      <w:r w:rsidR="003733B1">
        <w:t>or will provide</w:t>
      </w:r>
      <w:r w:rsidRPr="00A62AC7">
        <w:t xml:space="preserve"> </w:t>
      </w:r>
      <w:r w:rsidR="000E5AFA">
        <w:t>1040</w:t>
      </w:r>
      <w:r w:rsidR="003D293C">
        <w:t xml:space="preserve"> </w:t>
      </w:r>
      <w:r w:rsidR="003D19AD">
        <w:t>hours of</w:t>
      </w:r>
      <w:r w:rsidR="006E6F7D">
        <w:t xml:space="preserve"> </w:t>
      </w:r>
      <w:r w:rsidR="00B2403F">
        <w:t>on-site</w:t>
      </w:r>
      <w:r w:rsidR="006E6F7D">
        <w:t xml:space="preserve"> support</w:t>
      </w:r>
      <w:r w:rsidRPr="00A62AC7">
        <w:t xml:space="preserve"> over the span of 1 year</w:t>
      </w:r>
      <w:r w:rsidR="000E5AFA">
        <w:t>.</w:t>
      </w:r>
    </w:p>
    <w:p w14:paraId="23421367" w14:textId="3696118A" w:rsidR="009D009B" w:rsidRPr="00A62AC7" w:rsidRDefault="009D009B" w:rsidP="009D009B">
      <w:pPr>
        <w:numPr>
          <w:ilvl w:val="1"/>
          <w:numId w:val="52"/>
        </w:numPr>
      </w:pPr>
      <w:r>
        <w:rPr>
          <w:b/>
          <w:bCs/>
        </w:rPr>
        <w:t>Qualifications:</w:t>
      </w:r>
      <w:r>
        <w:t xml:space="preserve"> Must</w:t>
      </w:r>
      <w:r w:rsidR="001347C7">
        <w:t xml:space="preserve"> hold at minimum </w:t>
      </w:r>
      <w:r w:rsidR="00C61CC2">
        <w:t>an</w:t>
      </w:r>
      <w:r w:rsidR="005838CC">
        <w:t xml:space="preserve"> </w:t>
      </w:r>
      <w:r w:rsidR="001347C7">
        <w:t xml:space="preserve">undergraduate degree in </w:t>
      </w:r>
      <w:r>
        <w:t>mechanical engineer</w:t>
      </w:r>
      <w:r w:rsidR="001347C7">
        <w:t>ing</w:t>
      </w:r>
      <w:r>
        <w:t xml:space="preserve"> or electrical engineer</w:t>
      </w:r>
      <w:r w:rsidR="001347C7">
        <w:t>ing</w:t>
      </w:r>
      <w:r w:rsidR="00170474">
        <w:t>.</w:t>
      </w:r>
    </w:p>
    <w:p w14:paraId="098D9729" w14:textId="2394C629" w:rsidR="00A62AC7" w:rsidRPr="00A62AC7" w:rsidRDefault="00A62AC7" w:rsidP="00A62AC7">
      <w:pPr>
        <w:numPr>
          <w:ilvl w:val="0"/>
          <w:numId w:val="52"/>
        </w:numPr>
      </w:pPr>
      <w:r w:rsidRPr="00A62AC7">
        <w:rPr>
          <w:b/>
          <w:bCs/>
        </w:rPr>
        <w:t>Remote support:</w:t>
      </w:r>
      <w:r w:rsidRPr="00A62AC7">
        <w:t xml:space="preserve"> Full remote support </w:t>
      </w:r>
      <w:r w:rsidR="006E6F7D">
        <w:t xml:space="preserve">within 24 hours’ </w:t>
      </w:r>
      <w:r w:rsidR="00AA1F81">
        <w:t>notices</w:t>
      </w:r>
      <w:r w:rsidR="006E6F7D">
        <w:t xml:space="preserve"> </w:t>
      </w:r>
      <w:r w:rsidRPr="00A62AC7">
        <w:t>for at least one year</w:t>
      </w:r>
      <w:r w:rsidR="00D60C2A">
        <w:t>.</w:t>
      </w:r>
    </w:p>
    <w:p w14:paraId="70F75AAB" w14:textId="5274205A" w:rsidR="00A62AC7" w:rsidRPr="00A62AC7" w:rsidRDefault="00A62AC7" w:rsidP="00A62AC7">
      <w:pPr>
        <w:numPr>
          <w:ilvl w:val="0"/>
          <w:numId w:val="52"/>
        </w:numPr>
      </w:pPr>
      <w:r w:rsidRPr="00A62AC7">
        <w:rPr>
          <w:b/>
          <w:bCs/>
        </w:rPr>
        <w:t>Purpose:</w:t>
      </w:r>
      <w:r w:rsidRPr="00A62AC7">
        <w:t xml:space="preserve"> To provide onsite and remote technical assistance and problem solving in case any issues arise with equipment</w:t>
      </w:r>
      <w:r w:rsidR="00D60C2A">
        <w:t>.</w:t>
      </w:r>
    </w:p>
    <w:p w14:paraId="5C5E510C" w14:textId="77777777" w:rsidR="00A62AC7" w:rsidRPr="00A62AC7" w:rsidRDefault="00A62AC7" w:rsidP="00A62AC7">
      <w:pPr>
        <w:rPr>
          <w:b/>
          <w:bCs/>
        </w:rPr>
      </w:pPr>
      <w:r w:rsidRPr="00A62AC7">
        <w:rPr>
          <w:b/>
          <w:bCs/>
        </w:rPr>
        <w:lastRenderedPageBreak/>
        <w:t>Contractor Proposal Requirements</w:t>
      </w:r>
    </w:p>
    <w:p w14:paraId="29582E2D" w14:textId="77777777" w:rsidR="00A62AC7" w:rsidRPr="00A62AC7" w:rsidRDefault="00A62AC7" w:rsidP="00A62AC7">
      <w:r w:rsidRPr="00A62AC7">
        <w:t>Interested contractors must submit a detailed proposal addressing the following elements:</w:t>
      </w:r>
    </w:p>
    <w:p w14:paraId="36F02EA5" w14:textId="77777777" w:rsidR="00A62AC7" w:rsidRPr="00A62AC7" w:rsidRDefault="00A62AC7" w:rsidP="00A62AC7">
      <w:pPr>
        <w:numPr>
          <w:ilvl w:val="0"/>
          <w:numId w:val="53"/>
        </w:numPr>
      </w:pPr>
      <w:r w:rsidRPr="00A62AC7">
        <w:rPr>
          <w:b/>
          <w:bCs/>
        </w:rPr>
        <w:t>Company Description (up to 4 pages):</w:t>
      </w:r>
      <w:r w:rsidRPr="00A62AC7">
        <w:t xml:space="preserve"> Provide a detailed narrative on your company's history, solar energy experience, previous relevant projects including those involving tribal off grid energy systems and clearly indicate and provide qualifications of key personnel for this proposal. Project personnel must include one person who will be dedicated for onsite assistance.</w:t>
      </w:r>
    </w:p>
    <w:p w14:paraId="373A2F8E" w14:textId="1A5C36E6" w:rsidR="00A62AC7" w:rsidRPr="00A62AC7" w:rsidRDefault="00A62AC7" w:rsidP="00A62AC7">
      <w:pPr>
        <w:numPr>
          <w:ilvl w:val="0"/>
          <w:numId w:val="53"/>
        </w:numPr>
      </w:pPr>
      <w:r w:rsidRPr="00A62AC7">
        <w:rPr>
          <w:b/>
          <w:bCs/>
        </w:rPr>
        <w:t>Proposed Solar System Components (No Page Limit):</w:t>
      </w:r>
      <w:r w:rsidRPr="00A62AC7">
        <w:t xml:space="preserve"> Include detailed technical specifications</w:t>
      </w:r>
      <w:r w:rsidR="00A27670">
        <w:t>,</w:t>
      </w:r>
      <w:r w:rsidRPr="00A62AC7">
        <w:t xml:space="preserve"> manufacturers cut sheets </w:t>
      </w:r>
      <w:r w:rsidR="00A27670">
        <w:t>and manufacturer selection</w:t>
      </w:r>
      <w:r w:rsidR="00BA114C">
        <w:t xml:space="preserve"> with history </w:t>
      </w:r>
      <w:r w:rsidRPr="00A62AC7">
        <w:t>for proposed components.</w:t>
      </w:r>
    </w:p>
    <w:p w14:paraId="4E3F3C97" w14:textId="1DA34021" w:rsidR="00A62AC7" w:rsidRPr="00A62AC7" w:rsidRDefault="00A62AC7" w:rsidP="00A62AC7">
      <w:pPr>
        <w:numPr>
          <w:ilvl w:val="0"/>
          <w:numId w:val="53"/>
        </w:numPr>
      </w:pPr>
      <w:r w:rsidRPr="00A62AC7">
        <w:rPr>
          <w:b/>
          <w:bCs/>
        </w:rPr>
        <w:t>Cost</w:t>
      </w:r>
      <w:r w:rsidR="00803C88">
        <w:rPr>
          <w:b/>
          <w:bCs/>
        </w:rPr>
        <w:t>s</w:t>
      </w:r>
      <w:r w:rsidRPr="00A62AC7">
        <w:rPr>
          <w:b/>
          <w:bCs/>
        </w:rPr>
        <w:t>:</w:t>
      </w:r>
      <w:r w:rsidRPr="00A62AC7">
        <w:t xml:space="preserve"> Provide </w:t>
      </w:r>
      <w:r w:rsidR="00945F21">
        <w:t xml:space="preserve">proposed </w:t>
      </w:r>
      <w:r w:rsidR="00A67C4C">
        <w:t xml:space="preserve">total </w:t>
      </w:r>
      <w:r w:rsidR="00BA114C" w:rsidRPr="00A62AC7">
        <w:t>cost</w:t>
      </w:r>
      <w:r w:rsidRPr="00A62AC7">
        <w:t xml:space="preserve"> </w:t>
      </w:r>
      <w:r w:rsidR="00945F21">
        <w:t xml:space="preserve">to fulfill the </w:t>
      </w:r>
      <w:r w:rsidR="00B2403F">
        <w:t>supply and delivery</w:t>
      </w:r>
      <w:r w:rsidR="00E63B5B">
        <w:t xml:space="preserve"> all components </w:t>
      </w:r>
      <w:r w:rsidR="008D7285">
        <w:t>f</w:t>
      </w:r>
      <w:r w:rsidR="00E63B5B">
        <w:t>or</w:t>
      </w:r>
      <w:r w:rsidR="008D7285">
        <w:t xml:space="preserve"> 1</w:t>
      </w:r>
      <w:r w:rsidRPr="00A62AC7">
        <w:t>0 stand-alone solar power system</w:t>
      </w:r>
      <w:r w:rsidR="008D7285">
        <w:t xml:space="preserve">s and </w:t>
      </w:r>
      <w:r w:rsidRPr="00A62AC7">
        <w:t>components</w:t>
      </w:r>
      <w:r w:rsidR="00EB36FF">
        <w:t>, inclusive of</w:t>
      </w:r>
      <w:r w:rsidR="0039167E">
        <w:t xml:space="preserve"> technical support cost</w:t>
      </w:r>
      <w:r w:rsidR="003E5370">
        <w:t>s</w:t>
      </w:r>
      <w:r w:rsidR="0039167E">
        <w:t xml:space="preserve"> as described above.</w:t>
      </w:r>
    </w:p>
    <w:p w14:paraId="2C9AFE35" w14:textId="5CBDC9CC" w:rsidR="00BC6F3B" w:rsidRPr="00550BA0" w:rsidRDefault="00000000" w:rsidP="00A62AC7">
      <w:r>
        <w:pict w14:anchorId="44EA0C3B">
          <v:rect id="_x0000_i1027" style="width:0;height:1.5pt" o:hralign="center" o:hrstd="t" o:hr="t" fillcolor="#a0a0a0" stroked="f"/>
        </w:pict>
      </w:r>
    </w:p>
    <w:p w14:paraId="2177458A" w14:textId="0E13E73E" w:rsidR="00A62AC7" w:rsidRPr="00A62AC7" w:rsidRDefault="00A62AC7" w:rsidP="00A62AC7">
      <w:pPr>
        <w:rPr>
          <w:b/>
          <w:bCs/>
        </w:rPr>
      </w:pPr>
      <w:r w:rsidRPr="00A62AC7">
        <w:rPr>
          <w:b/>
          <w:bCs/>
        </w:rPr>
        <w:t>Evaluation Criteria</w:t>
      </w:r>
    </w:p>
    <w:p w14:paraId="77B38FFA" w14:textId="77777777" w:rsidR="00A62AC7" w:rsidRPr="00A62AC7" w:rsidRDefault="00A62AC7" w:rsidP="00A62AC7">
      <w:r w:rsidRPr="00A62AC7">
        <w:t>Proposals will be scored based on the following criteria:</w:t>
      </w:r>
    </w:p>
    <w:p w14:paraId="3EA769A6" w14:textId="74F0D1F9" w:rsidR="00A62AC7" w:rsidRPr="00A62AC7" w:rsidRDefault="002B1EC3" w:rsidP="00A62AC7">
      <w:pPr>
        <w:numPr>
          <w:ilvl w:val="0"/>
          <w:numId w:val="54"/>
        </w:numPr>
      </w:pPr>
      <w:r>
        <w:rPr>
          <w:b/>
          <w:bCs/>
        </w:rPr>
        <w:t>20</w:t>
      </w:r>
      <w:r w:rsidR="00A62AC7" w:rsidRPr="00A62AC7">
        <w:rPr>
          <w:b/>
          <w:bCs/>
        </w:rPr>
        <w:t xml:space="preserve"> pts</w:t>
      </w:r>
      <w:r w:rsidR="00A62AC7" w:rsidRPr="00A62AC7">
        <w:t xml:space="preserve"> - Contractor </w:t>
      </w:r>
      <w:r w:rsidR="000F1EA0">
        <w:t>e</w:t>
      </w:r>
      <w:r w:rsidR="00A62AC7" w:rsidRPr="00A62AC7">
        <w:t>xperience and onsite/remote assistance provided</w:t>
      </w:r>
      <w:r w:rsidR="0049398F">
        <w:t>.</w:t>
      </w:r>
    </w:p>
    <w:p w14:paraId="378CDAA6" w14:textId="7E9D0EEA" w:rsidR="00A62AC7" w:rsidRPr="00A62AC7" w:rsidRDefault="00A62AC7" w:rsidP="00A62AC7">
      <w:pPr>
        <w:numPr>
          <w:ilvl w:val="0"/>
          <w:numId w:val="54"/>
        </w:numPr>
      </w:pPr>
      <w:r w:rsidRPr="00A62AC7">
        <w:rPr>
          <w:b/>
          <w:bCs/>
        </w:rPr>
        <w:t>2</w:t>
      </w:r>
      <w:r w:rsidR="002B1EC3">
        <w:rPr>
          <w:b/>
          <w:bCs/>
        </w:rPr>
        <w:t>0</w:t>
      </w:r>
      <w:r w:rsidRPr="00A62AC7">
        <w:rPr>
          <w:b/>
          <w:bCs/>
        </w:rPr>
        <w:t xml:space="preserve"> pts</w:t>
      </w:r>
      <w:r w:rsidRPr="00A62AC7">
        <w:t xml:space="preserve"> – Components proposed and their fit to our requested components</w:t>
      </w:r>
      <w:r w:rsidR="0049398F">
        <w:t>.</w:t>
      </w:r>
    </w:p>
    <w:p w14:paraId="31ACE7E0" w14:textId="389A6C8B" w:rsidR="00A62AC7" w:rsidRPr="00A62AC7" w:rsidRDefault="002B1EC3" w:rsidP="00A62AC7">
      <w:pPr>
        <w:numPr>
          <w:ilvl w:val="0"/>
          <w:numId w:val="54"/>
        </w:numPr>
      </w:pPr>
      <w:r>
        <w:rPr>
          <w:b/>
          <w:bCs/>
        </w:rPr>
        <w:t>20</w:t>
      </w:r>
      <w:r w:rsidR="00A62AC7" w:rsidRPr="00A62AC7">
        <w:rPr>
          <w:b/>
          <w:bCs/>
        </w:rPr>
        <w:t xml:space="preserve"> pts</w:t>
      </w:r>
      <w:r w:rsidR="00A62AC7" w:rsidRPr="00A62AC7">
        <w:t xml:space="preserve"> - Proposed timeline, desired project closeout within 1-yr. of executed contract</w:t>
      </w:r>
      <w:r w:rsidR="0049398F">
        <w:t>.</w:t>
      </w:r>
    </w:p>
    <w:p w14:paraId="5148407C" w14:textId="121F0817" w:rsidR="00A62AC7" w:rsidRPr="00A62AC7" w:rsidRDefault="002B1EC3" w:rsidP="000414C7">
      <w:pPr>
        <w:numPr>
          <w:ilvl w:val="0"/>
          <w:numId w:val="54"/>
        </w:numPr>
      </w:pPr>
      <w:r>
        <w:rPr>
          <w:b/>
          <w:bCs/>
        </w:rPr>
        <w:t>1</w:t>
      </w:r>
      <w:r w:rsidR="000F1EA0">
        <w:rPr>
          <w:b/>
          <w:bCs/>
        </w:rPr>
        <w:t>0</w:t>
      </w:r>
      <w:r w:rsidR="00A62AC7" w:rsidRPr="00A62AC7">
        <w:rPr>
          <w:b/>
          <w:bCs/>
        </w:rPr>
        <w:t xml:space="preserve"> pts</w:t>
      </w:r>
      <w:r w:rsidR="00A62AC7" w:rsidRPr="00A62AC7">
        <w:t xml:space="preserve"> </w:t>
      </w:r>
      <w:r w:rsidR="00FA7C13">
        <w:t>–</w:t>
      </w:r>
      <w:r w:rsidR="0005283C">
        <w:t xml:space="preserve"> </w:t>
      </w:r>
      <w:r w:rsidR="00946EF4">
        <w:t xml:space="preserve">Contractor </w:t>
      </w:r>
      <w:r w:rsidR="00944E19">
        <w:t xml:space="preserve">history </w:t>
      </w:r>
      <w:r w:rsidR="00307BB3">
        <w:t>in tribal communities and the</w:t>
      </w:r>
      <w:r w:rsidR="00C76BA8">
        <w:t>ir</w:t>
      </w:r>
      <w:r w:rsidR="00307BB3">
        <w:t xml:space="preserve"> plan to participate</w:t>
      </w:r>
      <w:r w:rsidR="00946EF4">
        <w:t xml:space="preserve"> in the</w:t>
      </w:r>
      <w:r w:rsidR="00307BB3">
        <w:t xml:space="preserve"> </w:t>
      </w:r>
      <w:r w:rsidR="00553471">
        <w:t xml:space="preserve">community </w:t>
      </w:r>
      <w:r w:rsidR="00946EF4">
        <w:t xml:space="preserve">and attend </w:t>
      </w:r>
      <w:r w:rsidR="002E62DC">
        <w:t>events with the EWR team</w:t>
      </w:r>
      <w:r w:rsidR="000414C7" w:rsidRPr="000414C7">
        <w:t>.</w:t>
      </w:r>
    </w:p>
    <w:p w14:paraId="5199D0CE" w14:textId="603791E1" w:rsidR="000414C7" w:rsidRDefault="002B1EC3" w:rsidP="000414C7">
      <w:pPr>
        <w:numPr>
          <w:ilvl w:val="0"/>
          <w:numId w:val="54"/>
        </w:numPr>
      </w:pPr>
      <w:r>
        <w:rPr>
          <w:b/>
          <w:bCs/>
        </w:rPr>
        <w:t>20</w:t>
      </w:r>
      <w:r w:rsidR="00A62AC7" w:rsidRPr="00A62AC7">
        <w:rPr>
          <w:b/>
          <w:bCs/>
        </w:rPr>
        <w:t xml:space="preserve"> pts</w:t>
      </w:r>
      <w:r w:rsidR="00A62AC7" w:rsidRPr="00A62AC7">
        <w:t xml:space="preserve"> - Native Preference for companies owned by federally recognized tribal members or actively employing federally recognized tribal members who will be directly involved in executing this project</w:t>
      </w:r>
      <w:r w:rsidR="0049398F">
        <w:t>.</w:t>
      </w:r>
      <w:r w:rsidR="00A62AC7" w:rsidRPr="00A62AC7">
        <w:t xml:space="preserve"> (% of Team)</w:t>
      </w:r>
    </w:p>
    <w:p w14:paraId="252B41F1" w14:textId="77777777" w:rsidR="00163D22" w:rsidRPr="00612433" w:rsidRDefault="002B1EC3" w:rsidP="00C22762">
      <w:pPr>
        <w:numPr>
          <w:ilvl w:val="0"/>
          <w:numId w:val="54"/>
        </w:numPr>
        <w:rPr>
          <w:b/>
          <w:bCs/>
        </w:rPr>
      </w:pPr>
      <w:r w:rsidRPr="00163D22">
        <w:rPr>
          <w:b/>
          <w:bCs/>
        </w:rPr>
        <w:t>10</w:t>
      </w:r>
      <w:r w:rsidR="00A62AC7" w:rsidRPr="00163D22">
        <w:rPr>
          <w:b/>
          <w:bCs/>
        </w:rPr>
        <w:t xml:space="preserve"> pts</w:t>
      </w:r>
      <w:r w:rsidR="00A62AC7" w:rsidRPr="00A62AC7">
        <w:t xml:space="preserve"> - Equipment and Components Manufactured in the USA. Score based on the percentage of USA manufactured components</w:t>
      </w:r>
      <w:r w:rsidR="00163D22">
        <w:t>.</w:t>
      </w:r>
    </w:p>
    <w:p w14:paraId="115A88BA" w14:textId="77777777" w:rsidR="00612433" w:rsidRDefault="00612433" w:rsidP="00612433">
      <w:pPr>
        <w:rPr>
          <w:b/>
          <w:bCs/>
        </w:rPr>
      </w:pPr>
    </w:p>
    <w:p w14:paraId="70C102FF" w14:textId="77777777" w:rsidR="00612433" w:rsidRDefault="00612433" w:rsidP="00612433">
      <w:pPr>
        <w:rPr>
          <w:b/>
          <w:bCs/>
        </w:rPr>
      </w:pPr>
    </w:p>
    <w:p w14:paraId="1B4054E3" w14:textId="77777777" w:rsidR="00612433" w:rsidRDefault="00612433" w:rsidP="00612433">
      <w:pPr>
        <w:rPr>
          <w:b/>
          <w:bCs/>
        </w:rPr>
      </w:pPr>
    </w:p>
    <w:p w14:paraId="1C68F09E" w14:textId="77777777" w:rsidR="00612433" w:rsidRDefault="00612433" w:rsidP="00612433">
      <w:pPr>
        <w:rPr>
          <w:b/>
          <w:bCs/>
        </w:rPr>
      </w:pPr>
    </w:p>
    <w:p w14:paraId="39390502" w14:textId="77777777" w:rsidR="00612433" w:rsidRDefault="00612433" w:rsidP="00612433">
      <w:pPr>
        <w:rPr>
          <w:b/>
          <w:bCs/>
        </w:rPr>
      </w:pPr>
    </w:p>
    <w:p w14:paraId="7AC7F37C" w14:textId="77777777" w:rsidR="00612433" w:rsidRDefault="00612433" w:rsidP="00612433">
      <w:pPr>
        <w:rPr>
          <w:b/>
          <w:bCs/>
        </w:rPr>
      </w:pPr>
    </w:p>
    <w:p w14:paraId="787CB022" w14:textId="77777777" w:rsidR="00612433" w:rsidRPr="00163D22" w:rsidRDefault="00612433" w:rsidP="00612433">
      <w:pPr>
        <w:rPr>
          <w:b/>
          <w:bCs/>
        </w:rPr>
      </w:pPr>
    </w:p>
    <w:p w14:paraId="1F3ED998" w14:textId="616CC76B" w:rsidR="00A62AC7" w:rsidRPr="00163D22" w:rsidRDefault="00A62AC7" w:rsidP="00163D22">
      <w:pPr>
        <w:rPr>
          <w:b/>
          <w:bCs/>
        </w:rPr>
      </w:pPr>
      <w:r w:rsidRPr="00163D22">
        <w:rPr>
          <w:b/>
          <w:bCs/>
        </w:rPr>
        <w:lastRenderedPageBreak/>
        <w:t>Submission Instructions</w:t>
      </w:r>
    </w:p>
    <w:p w14:paraId="492E5F0E" w14:textId="0D1E0940" w:rsidR="00A62AC7" w:rsidRPr="00A62AC7" w:rsidRDefault="00A62AC7" w:rsidP="00A62AC7">
      <w:r w:rsidRPr="00A62AC7">
        <w:t xml:space="preserve">All interested contractors shall submit proposals electronically by </w:t>
      </w:r>
      <w:r w:rsidR="00D74A25">
        <w:rPr>
          <w:b/>
          <w:bCs/>
        </w:rPr>
        <w:t>8/23</w:t>
      </w:r>
      <w:r w:rsidR="003E5370">
        <w:rPr>
          <w:b/>
          <w:bCs/>
        </w:rPr>
        <w:t>,</w:t>
      </w:r>
      <w:r w:rsidRPr="00A62AC7">
        <w:rPr>
          <w:b/>
          <w:bCs/>
        </w:rPr>
        <w:t xml:space="preserve"> 2025</w:t>
      </w:r>
      <w:r w:rsidRPr="00A62AC7">
        <w:t>, to:</w:t>
      </w:r>
    </w:p>
    <w:p w14:paraId="130176D4" w14:textId="77777777" w:rsidR="00A62AC7" w:rsidRPr="00A62AC7" w:rsidRDefault="00A62AC7" w:rsidP="00A62AC7">
      <w:r w:rsidRPr="00A62AC7">
        <w:rPr>
          <w:b/>
          <w:bCs/>
        </w:rPr>
        <w:t>Energize Wind River Director</w:t>
      </w:r>
      <w:r w:rsidRPr="00A62AC7">
        <w:br/>
        <w:t>Levi Purdum</w:t>
      </w:r>
      <w:r w:rsidRPr="00A62AC7">
        <w:br/>
      </w:r>
      <w:r w:rsidRPr="00A62AC7">
        <w:rPr>
          <w:b/>
          <w:bCs/>
        </w:rPr>
        <w:t>Email:</w:t>
      </w:r>
      <w:r w:rsidRPr="00A62AC7">
        <w:t xml:space="preserve"> levi.purdum@energizewindriver.org</w:t>
      </w:r>
    </w:p>
    <w:p w14:paraId="3A385538" w14:textId="77777777" w:rsidR="00A62AC7" w:rsidRPr="00A62AC7" w:rsidRDefault="00A62AC7" w:rsidP="00A62AC7">
      <w:r w:rsidRPr="00A62AC7">
        <w:t>Submissions can also be mailed to:</w:t>
      </w:r>
      <w:r w:rsidRPr="00A62AC7">
        <w:br/>
      </w:r>
      <w:r w:rsidRPr="00A62AC7">
        <w:rPr>
          <w:b/>
          <w:bCs/>
        </w:rPr>
        <w:t>P.O. Box 2001, Fort Washakie WY 82514</w:t>
      </w:r>
    </w:p>
    <w:p w14:paraId="1E2A13A5" w14:textId="77777777" w:rsidR="00A62AC7" w:rsidRPr="00A62AC7" w:rsidRDefault="00A62AC7" w:rsidP="00A62AC7">
      <w:r w:rsidRPr="00A62AC7">
        <w:rPr>
          <w:b/>
          <w:bCs/>
        </w:rPr>
        <w:t>Late submissions will not be considered.</w:t>
      </w:r>
    </w:p>
    <w:p w14:paraId="4F4073A9" w14:textId="77777777" w:rsidR="00A62AC7" w:rsidRPr="00A62AC7" w:rsidRDefault="00A62AC7" w:rsidP="00A62AC7">
      <w:pPr>
        <w:rPr>
          <w:b/>
          <w:bCs/>
        </w:rPr>
      </w:pPr>
      <w:r w:rsidRPr="00A62AC7">
        <w:rPr>
          <w:b/>
          <w:bCs/>
        </w:rPr>
        <w:t>Contact Information</w:t>
      </w:r>
    </w:p>
    <w:p w14:paraId="76A2089C" w14:textId="77777777" w:rsidR="00A62AC7" w:rsidRPr="00A62AC7" w:rsidRDefault="00A62AC7" w:rsidP="00A62AC7">
      <w:r w:rsidRPr="00A62AC7">
        <w:t>For additional questions or further information please contact:</w:t>
      </w:r>
    </w:p>
    <w:p w14:paraId="4131504B" w14:textId="77777777" w:rsidR="00A62AC7" w:rsidRPr="00A62AC7" w:rsidRDefault="00A62AC7" w:rsidP="00A62AC7">
      <w:pPr>
        <w:rPr>
          <w:lang w:val="pt-BR"/>
        </w:rPr>
      </w:pPr>
      <w:r w:rsidRPr="00A62AC7">
        <w:rPr>
          <w:b/>
          <w:bCs/>
          <w:lang w:val="pt-BR"/>
        </w:rPr>
        <w:t>Levi Purdum</w:t>
      </w:r>
      <w:r w:rsidRPr="00A62AC7">
        <w:rPr>
          <w:lang w:val="pt-BR"/>
        </w:rPr>
        <w:br/>
        <w:t>Email: levi.purdum@energizewindriver.org</w:t>
      </w:r>
      <w:r w:rsidRPr="00A62AC7">
        <w:rPr>
          <w:lang w:val="pt-BR"/>
        </w:rPr>
        <w:br/>
        <w:t>Phone: (307) 335-1376</w:t>
      </w:r>
    </w:p>
    <w:p w14:paraId="27D31DCB" w14:textId="208D389D" w:rsidR="00A62AC7" w:rsidRPr="00C25B5D" w:rsidRDefault="00A62AC7">
      <w:pPr>
        <w:rPr>
          <w:lang w:val="pt-BR"/>
        </w:rPr>
      </w:pPr>
      <w:proofErr w:type="spellStart"/>
      <w:r w:rsidRPr="00A62AC7">
        <w:rPr>
          <w:b/>
          <w:bCs/>
          <w:lang w:val="pt-BR"/>
        </w:rPr>
        <w:t>Letara</w:t>
      </w:r>
      <w:proofErr w:type="spellEnd"/>
      <w:r w:rsidRPr="00A62AC7">
        <w:rPr>
          <w:b/>
          <w:bCs/>
          <w:lang w:val="pt-BR"/>
        </w:rPr>
        <w:t xml:space="preserve"> </w:t>
      </w:r>
      <w:proofErr w:type="spellStart"/>
      <w:r w:rsidRPr="00A62AC7">
        <w:rPr>
          <w:b/>
          <w:bCs/>
          <w:lang w:val="pt-BR"/>
        </w:rPr>
        <w:t>Lebeau</w:t>
      </w:r>
      <w:proofErr w:type="spellEnd"/>
      <w:r w:rsidRPr="00A62AC7">
        <w:rPr>
          <w:b/>
          <w:bCs/>
          <w:lang w:val="pt-BR"/>
        </w:rPr>
        <w:t xml:space="preserve">, </w:t>
      </w:r>
      <w:proofErr w:type="spellStart"/>
      <w:r w:rsidRPr="00A62AC7">
        <w:rPr>
          <w:b/>
          <w:bCs/>
          <w:lang w:val="pt-BR"/>
        </w:rPr>
        <w:t>Co-Director</w:t>
      </w:r>
      <w:proofErr w:type="spellEnd"/>
      <w:r w:rsidRPr="00A62AC7">
        <w:rPr>
          <w:lang w:val="pt-BR"/>
        </w:rPr>
        <w:br/>
        <w:t>Email: letara.lebeau@energizewindriver.org</w:t>
      </w:r>
      <w:r w:rsidRPr="00A62AC7">
        <w:rPr>
          <w:lang w:val="pt-BR"/>
        </w:rPr>
        <w:br/>
        <w:t>Phone: (307) 335-1376</w:t>
      </w:r>
    </w:p>
    <w:sectPr w:rsidR="00A62AC7" w:rsidRPr="00C25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5DD"/>
    <w:multiLevelType w:val="multilevel"/>
    <w:tmpl w:val="4D7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3477"/>
    <w:multiLevelType w:val="multilevel"/>
    <w:tmpl w:val="D87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DB6"/>
    <w:multiLevelType w:val="multilevel"/>
    <w:tmpl w:val="C88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68BC"/>
    <w:multiLevelType w:val="multilevel"/>
    <w:tmpl w:val="7A58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C1939"/>
    <w:multiLevelType w:val="multilevel"/>
    <w:tmpl w:val="8C1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905E7"/>
    <w:multiLevelType w:val="hybridMultilevel"/>
    <w:tmpl w:val="35E4F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75E"/>
    <w:multiLevelType w:val="multilevel"/>
    <w:tmpl w:val="38E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434D4"/>
    <w:multiLevelType w:val="multilevel"/>
    <w:tmpl w:val="DF4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60761"/>
    <w:multiLevelType w:val="multilevel"/>
    <w:tmpl w:val="86A0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56526"/>
    <w:multiLevelType w:val="multilevel"/>
    <w:tmpl w:val="492E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A3CB9"/>
    <w:multiLevelType w:val="multilevel"/>
    <w:tmpl w:val="8C6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711D7"/>
    <w:multiLevelType w:val="multilevel"/>
    <w:tmpl w:val="439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31A3C"/>
    <w:multiLevelType w:val="multilevel"/>
    <w:tmpl w:val="58D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D633C"/>
    <w:multiLevelType w:val="multilevel"/>
    <w:tmpl w:val="A792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A3864"/>
    <w:multiLevelType w:val="hybridMultilevel"/>
    <w:tmpl w:val="2346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66583"/>
    <w:multiLevelType w:val="hybridMultilevel"/>
    <w:tmpl w:val="F0F21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D184C"/>
    <w:multiLevelType w:val="multilevel"/>
    <w:tmpl w:val="C4E6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13700"/>
    <w:multiLevelType w:val="hybridMultilevel"/>
    <w:tmpl w:val="7224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55374E"/>
    <w:multiLevelType w:val="multilevel"/>
    <w:tmpl w:val="DF8C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956E9"/>
    <w:multiLevelType w:val="hybridMultilevel"/>
    <w:tmpl w:val="F2D69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4B10E1"/>
    <w:multiLevelType w:val="multilevel"/>
    <w:tmpl w:val="557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F5751"/>
    <w:multiLevelType w:val="hybridMultilevel"/>
    <w:tmpl w:val="5412A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D384D"/>
    <w:multiLevelType w:val="hybridMultilevel"/>
    <w:tmpl w:val="F9A83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C31D5"/>
    <w:multiLevelType w:val="multilevel"/>
    <w:tmpl w:val="0BA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B2265"/>
    <w:multiLevelType w:val="multilevel"/>
    <w:tmpl w:val="578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5231A"/>
    <w:multiLevelType w:val="hybridMultilevel"/>
    <w:tmpl w:val="BC9A1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46CAC"/>
    <w:multiLevelType w:val="multilevel"/>
    <w:tmpl w:val="C748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B048B6"/>
    <w:multiLevelType w:val="multilevel"/>
    <w:tmpl w:val="470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9258B"/>
    <w:multiLevelType w:val="multilevel"/>
    <w:tmpl w:val="1FA0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61C52"/>
    <w:multiLevelType w:val="multilevel"/>
    <w:tmpl w:val="5EC2C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A75AB"/>
    <w:multiLevelType w:val="multilevel"/>
    <w:tmpl w:val="E76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C41A3"/>
    <w:multiLevelType w:val="hybridMultilevel"/>
    <w:tmpl w:val="B9E6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44867"/>
    <w:multiLevelType w:val="hybridMultilevel"/>
    <w:tmpl w:val="C1C6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769EB"/>
    <w:multiLevelType w:val="multilevel"/>
    <w:tmpl w:val="3ECA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766068"/>
    <w:multiLevelType w:val="multilevel"/>
    <w:tmpl w:val="68086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89580E"/>
    <w:multiLevelType w:val="hybridMultilevel"/>
    <w:tmpl w:val="A31A8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F90D2F"/>
    <w:multiLevelType w:val="multilevel"/>
    <w:tmpl w:val="1078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0C73F0"/>
    <w:multiLevelType w:val="multilevel"/>
    <w:tmpl w:val="F9A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1E0559"/>
    <w:multiLevelType w:val="hybridMultilevel"/>
    <w:tmpl w:val="5BC05E9E"/>
    <w:lvl w:ilvl="0" w:tplc="CDB08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1706ABE"/>
    <w:multiLevelType w:val="multilevel"/>
    <w:tmpl w:val="7CE0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E325BB"/>
    <w:multiLevelType w:val="hybridMultilevel"/>
    <w:tmpl w:val="5588BDF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53DF5F29"/>
    <w:multiLevelType w:val="multilevel"/>
    <w:tmpl w:val="F7BE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A349E5"/>
    <w:multiLevelType w:val="multilevel"/>
    <w:tmpl w:val="2636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D22319"/>
    <w:multiLevelType w:val="multilevel"/>
    <w:tmpl w:val="6D9C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36109C"/>
    <w:multiLevelType w:val="multilevel"/>
    <w:tmpl w:val="C98C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5507CB"/>
    <w:multiLevelType w:val="multilevel"/>
    <w:tmpl w:val="4EC6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8A6620"/>
    <w:multiLevelType w:val="multilevel"/>
    <w:tmpl w:val="6D0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4C7BB2"/>
    <w:multiLevelType w:val="hybridMultilevel"/>
    <w:tmpl w:val="FE22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5A4DC0"/>
    <w:multiLevelType w:val="multilevel"/>
    <w:tmpl w:val="EE4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B56C16"/>
    <w:multiLevelType w:val="multilevel"/>
    <w:tmpl w:val="BE8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375E14"/>
    <w:multiLevelType w:val="multilevel"/>
    <w:tmpl w:val="C9BE1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4462D2"/>
    <w:multiLevelType w:val="multilevel"/>
    <w:tmpl w:val="B13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3B7044"/>
    <w:multiLevelType w:val="multilevel"/>
    <w:tmpl w:val="7B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E62338"/>
    <w:multiLevelType w:val="multilevel"/>
    <w:tmpl w:val="B518E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9267E3"/>
    <w:multiLevelType w:val="hybridMultilevel"/>
    <w:tmpl w:val="917C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37646C"/>
    <w:multiLevelType w:val="hybridMultilevel"/>
    <w:tmpl w:val="BFE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1B1A6A"/>
    <w:multiLevelType w:val="hybridMultilevel"/>
    <w:tmpl w:val="577A6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8A4B80"/>
    <w:multiLevelType w:val="multilevel"/>
    <w:tmpl w:val="762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3413E6"/>
    <w:multiLevelType w:val="multilevel"/>
    <w:tmpl w:val="079A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745443"/>
    <w:multiLevelType w:val="multilevel"/>
    <w:tmpl w:val="BA86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C52FF9"/>
    <w:multiLevelType w:val="multilevel"/>
    <w:tmpl w:val="28EE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474002">
    <w:abstractNumId w:val="15"/>
  </w:num>
  <w:num w:numId="2" w16cid:durableId="1213927141">
    <w:abstractNumId w:val="5"/>
  </w:num>
  <w:num w:numId="3" w16cid:durableId="1887135817">
    <w:abstractNumId w:val="47"/>
  </w:num>
  <w:num w:numId="4" w16cid:durableId="1463574860">
    <w:abstractNumId w:val="25"/>
  </w:num>
  <w:num w:numId="5" w16cid:durableId="937716730">
    <w:abstractNumId w:val="56"/>
  </w:num>
  <w:num w:numId="6" w16cid:durableId="2054844976">
    <w:abstractNumId w:val="22"/>
  </w:num>
  <w:num w:numId="7" w16cid:durableId="1475023531">
    <w:abstractNumId w:val="38"/>
  </w:num>
  <w:num w:numId="8" w16cid:durableId="1418821471">
    <w:abstractNumId w:val="19"/>
  </w:num>
  <w:num w:numId="9" w16cid:durableId="1807745475">
    <w:abstractNumId w:val="32"/>
  </w:num>
  <w:num w:numId="10" w16cid:durableId="719717704">
    <w:abstractNumId w:val="40"/>
  </w:num>
  <w:num w:numId="11" w16cid:durableId="703942926">
    <w:abstractNumId w:val="51"/>
  </w:num>
  <w:num w:numId="12" w16cid:durableId="222563234">
    <w:abstractNumId w:val="34"/>
  </w:num>
  <w:num w:numId="13" w16cid:durableId="1066950152">
    <w:abstractNumId w:val="53"/>
  </w:num>
  <w:num w:numId="14" w16cid:durableId="1490630279">
    <w:abstractNumId w:val="7"/>
  </w:num>
  <w:num w:numId="15" w16cid:durableId="1366952864">
    <w:abstractNumId w:val="21"/>
  </w:num>
  <w:num w:numId="16" w16cid:durableId="790703918">
    <w:abstractNumId w:val="17"/>
  </w:num>
  <w:num w:numId="17" w16cid:durableId="1409956662">
    <w:abstractNumId w:val="35"/>
  </w:num>
  <w:num w:numId="18" w16cid:durableId="1614826431">
    <w:abstractNumId w:val="48"/>
  </w:num>
  <w:num w:numId="19" w16cid:durableId="1026711644">
    <w:abstractNumId w:val="11"/>
  </w:num>
  <w:num w:numId="20" w16cid:durableId="1018894851">
    <w:abstractNumId w:val="2"/>
  </w:num>
  <w:num w:numId="21" w16cid:durableId="1143810060">
    <w:abstractNumId w:val="13"/>
  </w:num>
  <w:num w:numId="22" w16cid:durableId="540821810">
    <w:abstractNumId w:val="1"/>
  </w:num>
  <w:num w:numId="23" w16cid:durableId="1023631508">
    <w:abstractNumId w:val="42"/>
  </w:num>
  <w:num w:numId="24" w16cid:durableId="1996177275">
    <w:abstractNumId w:val="45"/>
  </w:num>
  <w:num w:numId="25" w16cid:durableId="1740638635">
    <w:abstractNumId w:val="9"/>
  </w:num>
  <w:num w:numId="26" w16cid:durableId="892037893">
    <w:abstractNumId w:val="12"/>
  </w:num>
  <w:num w:numId="27" w16cid:durableId="1979846143">
    <w:abstractNumId w:val="52"/>
  </w:num>
  <w:num w:numId="28" w16cid:durableId="280192895">
    <w:abstractNumId w:val="23"/>
  </w:num>
  <w:num w:numId="29" w16cid:durableId="2092459315">
    <w:abstractNumId w:val="33"/>
  </w:num>
  <w:num w:numId="30" w16cid:durableId="1158620771">
    <w:abstractNumId w:val="6"/>
  </w:num>
  <w:num w:numId="31" w16cid:durableId="1794592164">
    <w:abstractNumId w:val="36"/>
  </w:num>
  <w:num w:numId="32" w16cid:durableId="1433546415">
    <w:abstractNumId w:val="28"/>
  </w:num>
  <w:num w:numId="33" w16cid:durableId="308286586">
    <w:abstractNumId w:val="16"/>
  </w:num>
  <w:num w:numId="34" w16cid:durableId="1970085514">
    <w:abstractNumId w:val="31"/>
  </w:num>
  <w:num w:numId="35" w16cid:durableId="966198411">
    <w:abstractNumId w:val="54"/>
  </w:num>
  <w:num w:numId="36" w16cid:durableId="1925337225">
    <w:abstractNumId w:val="55"/>
  </w:num>
  <w:num w:numId="37" w16cid:durableId="2116515270">
    <w:abstractNumId w:val="49"/>
  </w:num>
  <w:num w:numId="38" w16cid:durableId="553859519">
    <w:abstractNumId w:val="3"/>
  </w:num>
  <w:num w:numId="39" w16cid:durableId="2064327622">
    <w:abstractNumId w:val="10"/>
  </w:num>
  <w:num w:numId="40" w16cid:durableId="676035902">
    <w:abstractNumId w:val="18"/>
  </w:num>
  <w:num w:numId="41" w16cid:durableId="430397435">
    <w:abstractNumId w:val="8"/>
  </w:num>
  <w:num w:numId="42" w16cid:durableId="1446191518">
    <w:abstractNumId w:val="0"/>
  </w:num>
  <w:num w:numId="43" w16cid:durableId="1296063859">
    <w:abstractNumId w:val="41"/>
  </w:num>
  <w:num w:numId="44" w16cid:durableId="1708025364">
    <w:abstractNumId w:val="39"/>
  </w:num>
  <w:num w:numId="45" w16cid:durableId="2075543075">
    <w:abstractNumId w:val="50"/>
  </w:num>
  <w:num w:numId="46" w16cid:durableId="1167593725">
    <w:abstractNumId w:val="60"/>
  </w:num>
  <w:num w:numId="47" w16cid:durableId="489057203">
    <w:abstractNumId w:val="58"/>
  </w:num>
  <w:num w:numId="48" w16cid:durableId="113596764">
    <w:abstractNumId w:val="4"/>
  </w:num>
  <w:num w:numId="49" w16cid:durableId="1448887141">
    <w:abstractNumId w:val="44"/>
  </w:num>
  <w:num w:numId="50" w16cid:durableId="175926430">
    <w:abstractNumId w:val="20"/>
  </w:num>
  <w:num w:numId="51" w16cid:durableId="455679450">
    <w:abstractNumId w:val="30"/>
  </w:num>
  <w:num w:numId="52" w16cid:durableId="1808089248">
    <w:abstractNumId w:val="57"/>
  </w:num>
  <w:num w:numId="53" w16cid:durableId="2003312843">
    <w:abstractNumId w:val="59"/>
  </w:num>
  <w:num w:numId="54" w16cid:durableId="1286812636">
    <w:abstractNumId w:val="26"/>
  </w:num>
  <w:num w:numId="55" w16cid:durableId="1985699467">
    <w:abstractNumId w:val="46"/>
  </w:num>
  <w:num w:numId="56" w16cid:durableId="1111978099">
    <w:abstractNumId w:val="43"/>
  </w:num>
  <w:num w:numId="57" w16cid:durableId="45493779">
    <w:abstractNumId w:val="24"/>
  </w:num>
  <w:num w:numId="58" w16cid:durableId="633297166">
    <w:abstractNumId w:val="37"/>
  </w:num>
  <w:num w:numId="59" w16cid:durableId="220295110">
    <w:abstractNumId w:val="27"/>
  </w:num>
  <w:num w:numId="60" w16cid:durableId="1264455160">
    <w:abstractNumId w:val="29"/>
  </w:num>
  <w:num w:numId="61" w16cid:durableId="1974556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34"/>
    <w:rsid w:val="000118D3"/>
    <w:rsid w:val="000130FE"/>
    <w:rsid w:val="00022C22"/>
    <w:rsid w:val="000414C7"/>
    <w:rsid w:val="0004699F"/>
    <w:rsid w:val="0005147B"/>
    <w:rsid w:val="0005283C"/>
    <w:rsid w:val="000540E1"/>
    <w:rsid w:val="00063861"/>
    <w:rsid w:val="00077C0D"/>
    <w:rsid w:val="000A1A92"/>
    <w:rsid w:val="000A4BED"/>
    <w:rsid w:val="000C019F"/>
    <w:rsid w:val="000C0A68"/>
    <w:rsid w:val="000C72DF"/>
    <w:rsid w:val="000D0160"/>
    <w:rsid w:val="000D6F68"/>
    <w:rsid w:val="000E5AFA"/>
    <w:rsid w:val="000E79AB"/>
    <w:rsid w:val="000F1EA0"/>
    <w:rsid w:val="000F4A4E"/>
    <w:rsid w:val="000F6855"/>
    <w:rsid w:val="0011586D"/>
    <w:rsid w:val="00131C8E"/>
    <w:rsid w:val="001347C7"/>
    <w:rsid w:val="00163D22"/>
    <w:rsid w:val="001652D2"/>
    <w:rsid w:val="00170474"/>
    <w:rsid w:val="001712D3"/>
    <w:rsid w:val="00190E67"/>
    <w:rsid w:val="00207A48"/>
    <w:rsid w:val="00211C18"/>
    <w:rsid w:val="00221567"/>
    <w:rsid w:val="002244F9"/>
    <w:rsid w:val="00226458"/>
    <w:rsid w:val="002535E6"/>
    <w:rsid w:val="00261044"/>
    <w:rsid w:val="00287D66"/>
    <w:rsid w:val="002908B3"/>
    <w:rsid w:val="002B1EC3"/>
    <w:rsid w:val="002B21AA"/>
    <w:rsid w:val="002C68D6"/>
    <w:rsid w:val="002E1566"/>
    <w:rsid w:val="002E41B2"/>
    <w:rsid w:val="002E4FCB"/>
    <w:rsid w:val="002E62DC"/>
    <w:rsid w:val="00303CB7"/>
    <w:rsid w:val="00307BB3"/>
    <w:rsid w:val="003206C0"/>
    <w:rsid w:val="00336DD1"/>
    <w:rsid w:val="003520D0"/>
    <w:rsid w:val="00356952"/>
    <w:rsid w:val="003733B1"/>
    <w:rsid w:val="00374C64"/>
    <w:rsid w:val="0039167E"/>
    <w:rsid w:val="00397B74"/>
    <w:rsid w:val="003D19AD"/>
    <w:rsid w:val="003D293C"/>
    <w:rsid w:val="003E2EC8"/>
    <w:rsid w:val="003E44FB"/>
    <w:rsid w:val="003E5370"/>
    <w:rsid w:val="003F0BCF"/>
    <w:rsid w:val="00403049"/>
    <w:rsid w:val="00423E82"/>
    <w:rsid w:val="00426159"/>
    <w:rsid w:val="0047499D"/>
    <w:rsid w:val="004813CF"/>
    <w:rsid w:val="0048580A"/>
    <w:rsid w:val="0049398F"/>
    <w:rsid w:val="004A0C89"/>
    <w:rsid w:val="004E60D0"/>
    <w:rsid w:val="004F4BA9"/>
    <w:rsid w:val="00512F58"/>
    <w:rsid w:val="005139AB"/>
    <w:rsid w:val="00541587"/>
    <w:rsid w:val="00545412"/>
    <w:rsid w:val="005500F5"/>
    <w:rsid w:val="00550BA0"/>
    <w:rsid w:val="00553471"/>
    <w:rsid w:val="00566AA8"/>
    <w:rsid w:val="00566B34"/>
    <w:rsid w:val="00573EE3"/>
    <w:rsid w:val="00576F99"/>
    <w:rsid w:val="00576FAE"/>
    <w:rsid w:val="00577AAC"/>
    <w:rsid w:val="005828F5"/>
    <w:rsid w:val="005838CC"/>
    <w:rsid w:val="00595097"/>
    <w:rsid w:val="005D099A"/>
    <w:rsid w:val="005D5710"/>
    <w:rsid w:val="005D7622"/>
    <w:rsid w:val="006015A5"/>
    <w:rsid w:val="00612433"/>
    <w:rsid w:val="00643FEA"/>
    <w:rsid w:val="00676005"/>
    <w:rsid w:val="0068121D"/>
    <w:rsid w:val="006A529F"/>
    <w:rsid w:val="006E273D"/>
    <w:rsid w:val="006E6F7D"/>
    <w:rsid w:val="006F150C"/>
    <w:rsid w:val="007133E3"/>
    <w:rsid w:val="0076457E"/>
    <w:rsid w:val="007871B6"/>
    <w:rsid w:val="00790759"/>
    <w:rsid w:val="00793A5B"/>
    <w:rsid w:val="007D4E34"/>
    <w:rsid w:val="007F295D"/>
    <w:rsid w:val="00803C88"/>
    <w:rsid w:val="00821E39"/>
    <w:rsid w:val="0086464F"/>
    <w:rsid w:val="00866C7A"/>
    <w:rsid w:val="008770C4"/>
    <w:rsid w:val="00884C55"/>
    <w:rsid w:val="008D7285"/>
    <w:rsid w:val="008E5A53"/>
    <w:rsid w:val="008F1D77"/>
    <w:rsid w:val="008F33AC"/>
    <w:rsid w:val="008F3604"/>
    <w:rsid w:val="00916200"/>
    <w:rsid w:val="00925A74"/>
    <w:rsid w:val="00944E19"/>
    <w:rsid w:val="00945F21"/>
    <w:rsid w:val="00946EF4"/>
    <w:rsid w:val="00962F68"/>
    <w:rsid w:val="009759CE"/>
    <w:rsid w:val="00975CEA"/>
    <w:rsid w:val="009B1BEB"/>
    <w:rsid w:val="009C4441"/>
    <w:rsid w:val="009C48A3"/>
    <w:rsid w:val="009D009B"/>
    <w:rsid w:val="009D7F4F"/>
    <w:rsid w:val="00A149F7"/>
    <w:rsid w:val="00A170DF"/>
    <w:rsid w:val="00A2449D"/>
    <w:rsid w:val="00A27670"/>
    <w:rsid w:val="00A30388"/>
    <w:rsid w:val="00A32C4F"/>
    <w:rsid w:val="00A3667B"/>
    <w:rsid w:val="00A44A5F"/>
    <w:rsid w:val="00A50EFF"/>
    <w:rsid w:val="00A56018"/>
    <w:rsid w:val="00A61539"/>
    <w:rsid w:val="00A62AC7"/>
    <w:rsid w:val="00A67C4C"/>
    <w:rsid w:val="00A67DDE"/>
    <w:rsid w:val="00A90B38"/>
    <w:rsid w:val="00AA0A1B"/>
    <w:rsid w:val="00AA1F81"/>
    <w:rsid w:val="00AB42CE"/>
    <w:rsid w:val="00AB6805"/>
    <w:rsid w:val="00AB74FB"/>
    <w:rsid w:val="00AD65B4"/>
    <w:rsid w:val="00AF292D"/>
    <w:rsid w:val="00AF4EB3"/>
    <w:rsid w:val="00B2403F"/>
    <w:rsid w:val="00B25466"/>
    <w:rsid w:val="00B31D3B"/>
    <w:rsid w:val="00B35D58"/>
    <w:rsid w:val="00B35D61"/>
    <w:rsid w:val="00B421F0"/>
    <w:rsid w:val="00B61567"/>
    <w:rsid w:val="00B75F2E"/>
    <w:rsid w:val="00B8266A"/>
    <w:rsid w:val="00B8602D"/>
    <w:rsid w:val="00BA114C"/>
    <w:rsid w:val="00BB3353"/>
    <w:rsid w:val="00BB3800"/>
    <w:rsid w:val="00BC6F3B"/>
    <w:rsid w:val="00BC765C"/>
    <w:rsid w:val="00BE0C62"/>
    <w:rsid w:val="00C2241D"/>
    <w:rsid w:val="00C22B15"/>
    <w:rsid w:val="00C25B5D"/>
    <w:rsid w:val="00C3358D"/>
    <w:rsid w:val="00C5746D"/>
    <w:rsid w:val="00C61CC2"/>
    <w:rsid w:val="00C75AF6"/>
    <w:rsid w:val="00C76BA8"/>
    <w:rsid w:val="00C95038"/>
    <w:rsid w:val="00CC2475"/>
    <w:rsid w:val="00CC6A34"/>
    <w:rsid w:val="00CD3863"/>
    <w:rsid w:val="00CE1DF2"/>
    <w:rsid w:val="00CE2734"/>
    <w:rsid w:val="00D0553E"/>
    <w:rsid w:val="00D05F32"/>
    <w:rsid w:val="00D200A4"/>
    <w:rsid w:val="00D60C2A"/>
    <w:rsid w:val="00D74A25"/>
    <w:rsid w:val="00D76A42"/>
    <w:rsid w:val="00DA2EA1"/>
    <w:rsid w:val="00DD26C1"/>
    <w:rsid w:val="00DF4DB3"/>
    <w:rsid w:val="00E10746"/>
    <w:rsid w:val="00E27796"/>
    <w:rsid w:val="00E42D26"/>
    <w:rsid w:val="00E553D8"/>
    <w:rsid w:val="00E63B5B"/>
    <w:rsid w:val="00E70092"/>
    <w:rsid w:val="00E70A0F"/>
    <w:rsid w:val="00EB2518"/>
    <w:rsid w:val="00EB36FF"/>
    <w:rsid w:val="00EC05CB"/>
    <w:rsid w:val="00EC2974"/>
    <w:rsid w:val="00EC646C"/>
    <w:rsid w:val="00EE582E"/>
    <w:rsid w:val="00EF1972"/>
    <w:rsid w:val="00EF3093"/>
    <w:rsid w:val="00EF63A5"/>
    <w:rsid w:val="00F03F65"/>
    <w:rsid w:val="00F055F3"/>
    <w:rsid w:val="00F602EB"/>
    <w:rsid w:val="00F61C91"/>
    <w:rsid w:val="00F63788"/>
    <w:rsid w:val="00F831BD"/>
    <w:rsid w:val="00F93489"/>
    <w:rsid w:val="00FA637F"/>
    <w:rsid w:val="00FA7C13"/>
    <w:rsid w:val="00FB41C1"/>
    <w:rsid w:val="00FC2A8B"/>
    <w:rsid w:val="00FC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0178"/>
  <w15:chartTrackingRefBased/>
  <w15:docId w15:val="{BD013EE3-404E-47FF-9DAA-C255404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9F7"/>
    <w:pPr>
      <w:spacing w:line="259" w:lineRule="auto"/>
    </w:pPr>
    <w:rPr>
      <w:sz w:val="22"/>
      <w:szCs w:val="22"/>
    </w:rPr>
  </w:style>
  <w:style w:type="paragraph" w:styleId="Heading1">
    <w:name w:val="heading 1"/>
    <w:basedOn w:val="Normal"/>
    <w:next w:val="Normal"/>
    <w:link w:val="Heading1Char"/>
    <w:uiPriority w:val="9"/>
    <w:qFormat/>
    <w:rsid w:val="007D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E34"/>
    <w:rPr>
      <w:rFonts w:eastAsiaTheme="majorEastAsia" w:cstheme="majorBidi"/>
      <w:color w:val="272727" w:themeColor="text1" w:themeTint="D8"/>
    </w:rPr>
  </w:style>
  <w:style w:type="paragraph" w:styleId="Title">
    <w:name w:val="Title"/>
    <w:basedOn w:val="Normal"/>
    <w:next w:val="Normal"/>
    <w:link w:val="TitleChar"/>
    <w:uiPriority w:val="10"/>
    <w:qFormat/>
    <w:rsid w:val="007D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E34"/>
    <w:pPr>
      <w:spacing w:before="160"/>
      <w:jc w:val="center"/>
    </w:pPr>
    <w:rPr>
      <w:i/>
      <w:iCs/>
      <w:color w:val="404040" w:themeColor="text1" w:themeTint="BF"/>
    </w:rPr>
  </w:style>
  <w:style w:type="character" w:customStyle="1" w:styleId="QuoteChar">
    <w:name w:val="Quote Char"/>
    <w:basedOn w:val="DefaultParagraphFont"/>
    <w:link w:val="Quote"/>
    <w:uiPriority w:val="29"/>
    <w:rsid w:val="007D4E34"/>
    <w:rPr>
      <w:i/>
      <w:iCs/>
      <w:color w:val="404040" w:themeColor="text1" w:themeTint="BF"/>
    </w:rPr>
  </w:style>
  <w:style w:type="paragraph" w:styleId="ListParagraph">
    <w:name w:val="List Paragraph"/>
    <w:basedOn w:val="Normal"/>
    <w:uiPriority w:val="34"/>
    <w:qFormat/>
    <w:rsid w:val="007D4E34"/>
    <w:pPr>
      <w:ind w:left="720"/>
      <w:contextualSpacing/>
    </w:pPr>
  </w:style>
  <w:style w:type="character" w:styleId="IntenseEmphasis">
    <w:name w:val="Intense Emphasis"/>
    <w:basedOn w:val="DefaultParagraphFont"/>
    <w:uiPriority w:val="21"/>
    <w:qFormat/>
    <w:rsid w:val="007D4E34"/>
    <w:rPr>
      <w:i/>
      <w:iCs/>
      <w:color w:val="0F4761" w:themeColor="accent1" w:themeShade="BF"/>
    </w:rPr>
  </w:style>
  <w:style w:type="paragraph" w:styleId="IntenseQuote">
    <w:name w:val="Intense Quote"/>
    <w:basedOn w:val="Normal"/>
    <w:next w:val="Normal"/>
    <w:link w:val="IntenseQuoteChar"/>
    <w:uiPriority w:val="30"/>
    <w:qFormat/>
    <w:rsid w:val="007D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E34"/>
    <w:rPr>
      <w:i/>
      <w:iCs/>
      <w:color w:val="0F4761" w:themeColor="accent1" w:themeShade="BF"/>
    </w:rPr>
  </w:style>
  <w:style w:type="character" w:styleId="IntenseReference">
    <w:name w:val="Intense Reference"/>
    <w:basedOn w:val="DefaultParagraphFont"/>
    <w:uiPriority w:val="32"/>
    <w:qFormat/>
    <w:rsid w:val="007D4E34"/>
    <w:rPr>
      <w:b/>
      <w:bCs/>
      <w:smallCaps/>
      <w:color w:val="0F4761" w:themeColor="accent1" w:themeShade="BF"/>
      <w:spacing w:val="5"/>
    </w:rPr>
  </w:style>
  <w:style w:type="paragraph" w:customStyle="1" w:styleId="whitespace-normal">
    <w:name w:val="whitespace-normal"/>
    <w:basedOn w:val="Normal"/>
    <w:rsid w:val="00CE1D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E1DF2"/>
    <w:rPr>
      <w:b/>
      <w:bCs/>
    </w:rPr>
  </w:style>
  <w:style w:type="paragraph" w:styleId="NormalWeb">
    <w:name w:val="Normal (Web)"/>
    <w:basedOn w:val="Normal"/>
    <w:uiPriority w:val="99"/>
    <w:semiHidden/>
    <w:unhideWhenUsed/>
    <w:rsid w:val="004E60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2600">
      <w:bodyDiv w:val="1"/>
      <w:marLeft w:val="0"/>
      <w:marRight w:val="0"/>
      <w:marTop w:val="0"/>
      <w:marBottom w:val="0"/>
      <w:divBdr>
        <w:top w:val="none" w:sz="0" w:space="0" w:color="auto"/>
        <w:left w:val="none" w:sz="0" w:space="0" w:color="auto"/>
        <w:bottom w:val="none" w:sz="0" w:space="0" w:color="auto"/>
        <w:right w:val="none" w:sz="0" w:space="0" w:color="auto"/>
      </w:divBdr>
    </w:div>
    <w:div w:id="280038049">
      <w:bodyDiv w:val="1"/>
      <w:marLeft w:val="0"/>
      <w:marRight w:val="0"/>
      <w:marTop w:val="0"/>
      <w:marBottom w:val="0"/>
      <w:divBdr>
        <w:top w:val="none" w:sz="0" w:space="0" w:color="auto"/>
        <w:left w:val="none" w:sz="0" w:space="0" w:color="auto"/>
        <w:bottom w:val="none" w:sz="0" w:space="0" w:color="auto"/>
        <w:right w:val="none" w:sz="0" w:space="0" w:color="auto"/>
      </w:divBdr>
    </w:div>
    <w:div w:id="325590808">
      <w:bodyDiv w:val="1"/>
      <w:marLeft w:val="0"/>
      <w:marRight w:val="0"/>
      <w:marTop w:val="0"/>
      <w:marBottom w:val="0"/>
      <w:divBdr>
        <w:top w:val="none" w:sz="0" w:space="0" w:color="auto"/>
        <w:left w:val="none" w:sz="0" w:space="0" w:color="auto"/>
        <w:bottom w:val="none" w:sz="0" w:space="0" w:color="auto"/>
        <w:right w:val="none" w:sz="0" w:space="0" w:color="auto"/>
      </w:divBdr>
    </w:div>
    <w:div w:id="349380570">
      <w:bodyDiv w:val="1"/>
      <w:marLeft w:val="0"/>
      <w:marRight w:val="0"/>
      <w:marTop w:val="0"/>
      <w:marBottom w:val="0"/>
      <w:divBdr>
        <w:top w:val="none" w:sz="0" w:space="0" w:color="auto"/>
        <w:left w:val="none" w:sz="0" w:space="0" w:color="auto"/>
        <w:bottom w:val="none" w:sz="0" w:space="0" w:color="auto"/>
        <w:right w:val="none" w:sz="0" w:space="0" w:color="auto"/>
      </w:divBdr>
    </w:div>
    <w:div w:id="394857871">
      <w:bodyDiv w:val="1"/>
      <w:marLeft w:val="0"/>
      <w:marRight w:val="0"/>
      <w:marTop w:val="0"/>
      <w:marBottom w:val="0"/>
      <w:divBdr>
        <w:top w:val="none" w:sz="0" w:space="0" w:color="auto"/>
        <w:left w:val="none" w:sz="0" w:space="0" w:color="auto"/>
        <w:bottom w:val="none" w:sz="0" w:space="0" w:color="auto"/>
        <w:right w:val="none" w:sz="0" w:space="0" w:color="auto"/>
      </w:divBdr>
    </w:div>
    <w:div w:id="400064341">
      <w:bodyDiv w:val="1"/>
      <w:marLeft w:val="0"/>
      <w:marRight w:val="0"/>
      <w:marTop w:val="0"/>
      <w:marBottom w:val="0"/>
      <w:divBdr>
        <w:top w:val="none" w:sz="0" w:space="0" w:color="auto"/>
        <w:left w:val="none" w:sz="0" w:space="0" w:color="auto"/>
        <w:bottom w:val="none" w:sz="0" w:space="0" w:color="auto"/>
        <w:right w:val="none" w:sz="0" w:space="0" w:color="auto"/>
      </w:divBdr>
    </w:div>
    <w:div w:id="582951512">
      <w:bodyDiv w:val="1"/>
      <w:marLeft w:val="0"/>
      <w:marRight w:val="0"/>
      <w:marTop w:val="0"/>
      <w:marBottom w:val="0"/>
      <w:divBdr>
        <w:top w:val="none" w:sz="0" w:space="0" w:color="auto"/>
        <w:left w:val="none" w:sz="0" w:space="0" w:color="auto"/>
        <w:bottom w:val="none" w:sz="0" w:space="0" w:color="auto"/>
        <w:right w:val="none" w:sz="0" w:space="0" w:color="auto"/>
      </w:divBdr>
    </w:div>
    <w:div w:id="678310866">
      <w:bodyDiv w:val="1"/>
      <w:marLeft w:val="0"/>
      <w:marRight w:val="0"/>
      <w:marTop w:val="0"/>
      <w:marBottom w:val="0"/>
      <w:divBdr>
        <w:top w:val="none" w:sz="0" w:space="0" w:color="auto"/>
        <w:left w:val="none" w:sz="0" w:space="0" w:color="auto"/>
        <w:bottom w:val="none" w:sz="0" w:space="0" w:color="auto"/>
        <w:right w:val="none" w:sz="0" w:space="0" w:color="auto"/>
      </w:divBdr>
    </w:div>
    <w:div w:id="837162205">
      <w:bodyDiv w:val="1"/>
      <w:marLeft w:val="0"/>
      <w:marRight w:val="0"/>
      <w:marTop w:val="0"/>
      <w:marBottom w:val="0"/>
      <w:divBdr>
        <w:top w:val="none" w:sz="0" w:space="0" w:color="auto"/>
        <w:left w:val="none" w:sz="0" w:space="0" w:color="auto"/>
        <w:bottom w:val="none" w:sz="0" w:space="0" w:color="auto"/>
        <w:right w:val="none" w:sz="0" w:space="0" w:color="auto"/>
      </w:divBdr>
    </w:div>
    <w:div w:id="941304644">
      <w:bodyDiv w:val="1"/>
      <w:marLeft w:val="0"/>
      <w:marRight w:val="0"/>
      <w:marTop w:val="0"/>
      <w:marBottom w:val="0"/>
      <w:divBdr>
        <w:top w:val="none" w:sz="0" w:space="0" w:color="auto"/>
        <w:left w:val="none" w:sz="0" w:space="0" w:color="auto"/>
        <w:bottom w:val="none" w:sz="0" w:space="0" w:color="auto"/>
        <w:right w:val="none" w:sz="0" w:space="0" w:color="auto"/>
      </w:divBdr>
    </w:div>
    <w:div w:id="1017074710">
      <w:bodyDiv w:val="1"/>
      <w:marLeft w:val="0"/>
      <w:marRight w:val="0"/>
      <w:marTop w:val="0"/>
      <w:marBottom w:val="0"/>
      <w:divBdr>
        <w:top w:val="none" w:sz="0" w:space="0" w:color="auto"/>
        <w:left w:val="none" w:sz="0" w:space="0" w:color="auto"/>
        <w:bottom w:val="none" w:sz="0" w:space="0" w:color="auto"/>
        <w:right w:val="none" w:sz="0" w:space="0" w:color="auto"/>
      </w:divBdr>
    </w:div>
    <w:div w:id="1193229964">
      <w:bodyDiv w:val="1"/>
      <w:marLeft w:val="0"/>
      <w:marRight w:val="0"/>
      <w:marTop w:val="0"/>
      <w:marBottom w:val="0"/>
      <w:divBdr>
        <w:top w:val="none" w:sz="0" w:space="0" w:color="auto"/>
        <w:left w:val="none" w:sz="0" w:space="0" w:color="auto"/>
        <w:bottom w:val="none" w:sz="0" w:space="0" w:color="auto"/>
        <w:right w:val="none" w:sz="0" w:space="0" w:color="auto"/>
      </w:divBdr>
    </w:div>
    <w:div w:id="1305232111">
      <w:bodyDiv w:val="1"/>
      <w:marLeft w:val="0"/>
      <w:marRight w:val="0"/>
      <w:marTop w:val="0"/>
      <w:marBottom w:val="0"/>
      <w:divBdr>
        <w:top w:val="none" w:sz="0" w:space="0" w:color="auto"/>
        <w:left w:val="none" w:sz="0" w:space="0" w:color="auto"/>
        <w:bottom w:val="none" w:sz="0" w:space="0" w:color="auto"/>
        <w:right w:val="none" w:sz="0" w:space="0" w:color="auto"/>
      </w:divBdr>
    </w:div>
    <w:div w:id="1357996861">
      <w:bodyDiv w:val="1"/>
      <w:marLeft w:val="0"/>
      <w:marRight w:val="0"/>
      <w:marTop w:val="0"/>
      <w:marBottom w:val="0"/>
      <w:divBdr>
        <w:top w:val="none" w:sz="0" w:space="0" w:color="auto"/>
        <w:left w:val="none" w:sz="0" w:space="0" w:color="auto"/>
        <w:bottom w:val="none" w:sz="0" w:space="0" w:color="auto"/>
        <w:right w:val="none" w:sz="0" w:space="0" w:color="auto"/>
      </w:divBdr>
    </w:div>
    <w:div w:id="1916207765">
      <w:bodyDiv w:val="1"/>
      <w:marLeft w:val="0"/>
      <w:marRight w:val="0"/>
      <w:marTop w:val="0"/>
      <w:marBottom w:val="0"/>
      <w:divBdr>
        <w:top w:val="none" w:sz="0" w:space="0" w:color="auto"/>
        <w:left w:val="none" w:sz="0" w:space="0" w:color="auto"/>
        <w:bottom w:val="none" w:sz="0" w:space="0" w:color="auto"/>
        <w:right w:val="none" w:sz="0" w:space="0" w:color="auto"/>
      </w:divBdr>
    </w:div>
    <w:div w:id="1955283564">
      <w:bodyDiv w:val="1"/>
      <w:marLeft w:val="0"/>
      <w:marRight w:val="0"/>
      <w:marTop w:val="0"/>
      <w:marBottom w:val="0"/>
      <w:divBdr>
        <w:top w:val="none" w:sz="0" w:space="0" w:color="auto"/>
        <w:left w:val="none" w:sz="0" w:space="0" w:color="auto"/>
        <w:bottom w:val="none" w:sz="0" w:space="0" w:color="auto"/>
        <w:right w:val="none" w:sz="0" w:space="0" w:color="auto"/>
      </w:divBdr>
    </w:div>
    <w:div w:id="1992975008">
      <w:bodyDiv w:val="1"/>
      <w:marLeft w:val="0"/>
      <w:marRight w:val="0"/>
      <w:marTop w:val="0"/>
      <w:marBottom w:val="0"/>
      <w:divBdr>
        <w:top w:val="none" w:sz="0" w:space="0" w:color="auto"/>
        <w:left w:val="none" w:sz="0" w:space="0" w:color="auto"/>
        <w:bottom w:val="none" w:sz="0" w:space="0" w:color="auto"/>
        <w:right w:val="none" w:sz="0" w:space="0" w:color="auto"/>
      </w:divBdr>
    </w:div>
    <w:div w:id="20517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Type xmlns="d3f2565d-0ffe-4e93-b22a-ae863c647d7e" xsi:nil="true"/>
    <SharedWithUsers xmlns="da7a7442-c320-41ef-9e0f-2b150c4640e1">
      <UserInfo>
        <DisplayName/>
        <AccountId xsi:nil="true"/>
        <AccountType/>
      </UserInfo>
    </SharedWithUsers>
    <lcf76f155ced4ddcb4097134ff3c332f xmlns="d3f2565d-0ffe-4e93-b22a-ae863c647d7e">
      <Terms xmlns="http://schemas.microsoft.com/office/infopath/2007/PartnerControls"/>
    </lcf76f155ced4ddcb4097134ff3c332f>
    <TaxCatchAll xmlns="da7a7442-c320-41ef-9e0f-2b150c4640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6E1A07A9B0B4DAC5F24E4463DBFDB" ma:contentTypeVersion="22" ma:contentTypeDescription="Create a new document." ma:contentTypeScope="" ma:versionID="84d923fb54f64f656b4d035ada6ee366">
  <xsd:schema xmlns:xsd="http://www.w3.org/2001/XMLSchema" xmlns:xs="http://www.w3.org/2001/XMLSchema" xmlns:p="http://schemas.microsoft.com/office/2006/metadata/properties" xmlns:ns2="d3f2565d-0ffe-4e93-b22a-ae863c647d7e" xmlns:ns3="da7a7442-c320-41ef-9e0f-2b150c4640e1" targetNamespace="http://schemas.microsoft.com/office/2006/metadata/properties" ma:root="true" ma:fieldsID="66ff88f39542e47d847ffb17a877f149" ns2:_="" ns3:_="">
    <xsd:import namespace="d3f2565d-0ffe-4e93-b22a-ae863c647d7e"/>
    <xsd:import namespace="da7a7442-c320-41ef-9e0f-2b150c4640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Track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2565d-0ffe-4e93-b22a-ae863c647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800316-441b-48e9-8e45-9aacdaceb9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rackerType" ma:index="26" nillable="true" ma:displayName="Tracker Type" ma:format="Dropdown" ma:internalName="TrackerType">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7442-c320-41ef-9e0f-2b150c4640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2cbbe3-a657-4372-8caa-ce9ded6a993b}" ma:internalName="TaxCatchAll" ma:showField="CatchAllData" ma:web="da7a7442-c320-41ef-9e0f-2b150c46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6D68F-CF54-4584-9E48-6994D476327D}">
  <ds:schemaRefs>
    <ds:schemaRef ds:uri="http://schemas.microsoft.com/office/2006/metadata/properties"/>
    <ds:schemaRef ds:uri="http://schemas.microsoft.com/office/infopath/2007/PartnerControls"/>
    <ds:schemaRef ds:uri="d3f2565d-0ffe-4e93-b22a-ae863c647d7e"/>
    <ds:schemaRef ds:uri="da7a7442-c320-41ef-9e0f-2b150c4640e1"/>
  </ds:schemaRefs>
</ds:datastoreItem>
</file>

<file path=customXml/itemProps2.xml><?xml version="1.0" encoding="utf-8"?>
<ds:datastoreItem xmlns:ds="http://schemas.openxmlformats.org/officeDocument/2006/customXml" ds:itemID="{406ECCAF-6C5C-452D-99A9-46B21194C12D}">
  <ds:schemaRefs>
    <ds:schemaRef ds:uri="http://schemas.microsoft.com/sharepoint/v3/contenttype/forms"/>
  </ds:schemaRefs>
</ds:datastoreItem>
</file>

<file path=customXml/itemProps3.xml><?xml version="1.0" encoding="utf-8"?>
<ds:datastoreItem xmlns:ds="http://schemas.openxmlformats.org/officeDocument/2006/customXml" ds:itemID="{C27D9FBA-216F-497E-8FE0-86BB58FD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2565d-0ffe-4e93-b22a-ae863c647d7e"/>
    <ds:schemaRef ds:uri="da7a7442-c320-41ef-9e0f-2b150c46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14098</TotalTime>
  <Pages>7</Pages>
  <Words>1380</Words>
  <Characters>7867</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Wells</dc:creator>
  <cp:keywords/>
  <dc:description/>
  <cp:lastModifiedBy>Levi Purdum</cp:lastModifiedBy>
  <cp:revision>215</cp:revision>
  <dcterms:created xsi:type="dcterms:W3CDTF">2025-07-08T13:38:00Z</dcterms:created>
  <dcterms:modified xsi:type="dcterms:W3CDTF">2025-07-22T19:37:00Z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0x010100BF16E1A07A9B0B4DAC5F24E4463DBFDB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